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499" w:rsidRPr="004465DE" w:rsidRDefault="002D3DDB" w:rsidP="008C4499">
      <w:pPr>
        <w:spacing w:after="0" w:line="240" w:lineRule="auto"/>
        <w:jc w:val="center"/>
        <w:outlineLvl w:val="1"/>
        <w:rPr>
          <w:rFonts w:ascii="Arial" w:eastAsia="Times New Roman" w:hAnsi="Arial" w:cs="Arial"/>
          <w:b/>
          <w:bCs/>
          <w:kern w:val="36"/>
          <w:sz w:val="34"/>
          <w:szCs w:val="34"/>
          <w:lang w:eastAsia="de-DE"/>
        </w:rPr>
      </w:pPr>
      <w:bookmarkStart w:id="0" w:name="_GoBack"/>
      <w:bookmarkEnd w:id="0"/>
      <w:r w:rsidRPr="004465DE">
        <w:rPr>
          <w:rFonts w:ascii="Arial" w:eastAsia="Times New Roman" w:hAnsi="Arial" w:cs="Arial"/>
          <w:b/>
          <w:bCs/>
          <w:kern w:val="36"/>
          <w:sz w:val="34"/>
          <w:szCs w:val="34"/>
          <w:lang w:eastAsia="de-DE"/>
        </w:rPr>
        <w:t>Verordnung über Anlagen zum Umgang mit wassergefährdenden Stoffen (AwSV)</w:t>
      </w:r>
      <w:r w:rsidRPr="004465DE">
        <w:rPr>
          <w:rFonts w:ascii="Arial" w:eastAsia="Times New Roman" w:hAnsi="Arial" w:cs="Arial"/>
          <w:b/>
          <w:bCs/>
          <w:kern w:val="36"/>
          <w:sz w:val="34"/>
          <w:szCs w:val="34"/>
          <w:lang w:eastAsia="de-DE"/>
        </w:rPr>
        <w:br/>
        <w:t>Anlage 4 (zu § 44 Absatz 4 Satz 2 und 3)</w:t>
      </w:r>
    </w:p>
    <w:p w:rsidR="001D134D" w:rsidRPr="004465DE" w:rsidRDefault="002D3DDB" w:rsidP="008C4499">
      <w:pPr>
        <w:spacing w:after="0" w:line="240" w:lineRule="auto"/>
        <w:jc w:val="center"/>
        <w:outlineLvl w:val="1"/>
        <w:rPr>
          <w:rFonts w:ascii="Arial" w:eastAsia="Times New Roman" w:hAnsi="Arial" w:cs="Arial"/>
          <w:b/>
          <w:bCs/>
          <w:kern w:val="36"/>
          <w:sz w:val="34"/>
          <w:szCs w:val="34"/>
          <w:lang w:eastAsia="de-DE"/>
        </w:rPr>
      </w:pPr>
      <w:r w:rsidRPr="004465DE">
        <w:rPr>
          <w:rFonts w:ascii="Arial" w:eastAsia="Times New Roman" w:hAnsi="Arial" w:cs="Arial"/>
          <w:b/>
          <w:bCs/>
          <w:kern w:val="36"/>
          <w:sz w:val="34"/>
          <w:szCs w:val="34"/>
          <w:lang w:eastAsia="de-DE"/>
        </w:rPr>
        <w:br/>
        <w:t>Merkblatt zu Betriebs- und Verhaltensvorschriften beim Umgang mit wassergefährdenden Stoffen</w:t>
      </w:r>
    </w:p>
    <w:p w:rsidR="008C4499" w:rsidRPr="004465DE" w:rsidRDefault="008C4499" w:rsidP="008C4499">
      <w:pPr>
        <w:spacing w:after="0" w:line="240" w:lineRule="auto"/>
        <w:jc w:val="center"/>
        <w:outlineLvl w:val="1"/>
        <w:rPr>
          <w:rFonts w:ascii="Arial" w:eastAsia="Times New Roman" w:hAnsi="Arial" w:cs="Arial"/>
          <w:b/>
          <w:bCs/>
          <w:kern w:val="36"/>
          <w:sz w:val="30"/>
          <w:szCs w:val="30"/>
          <w:lang w:eastAsia="de-DE"/>
        </w:rPr>
      </w:pPr>
    </w:p>
    <w:p w:rsidR="002D3DDB" w:rsidRPr="004465DE" w:rsidRDefault="002D3DDB" w:rsidP="002D3DDB">
      <w:pPr>
        <w:spacing w:after="0" w:line="240" w:lineRule="auto"/>
        <w:rPr>
          <w:rFonts w:ascii="Arial" w:eastAsia="Times New Roman" w:hAnsi="Arial" w:cs="Arial"/>
          <w:b/>
          <w:bCs/>
          <w:sz w:val="24"/>
          <w:szCs w:val="24"/>
          <w:lang w:eastAsia="de-DE"/>
        </w:rPr>
      </w:pPr>
      <w:r w:rsidRPr="004465DE">
        <w:rPr>
          <w:rFonts w:ascii="Arial" w:eastAsia="Times New Roman" w:hAnsi="Arial" w:cs="Arial"/>
          <w:b/>
          <w:bCs/>
          <w:sz w:val="24"/>
          <w:szCs w:val="24"/>
          <w:lang w:eastAsia="de-DE"/>
        </w:rPr>
        <w:t>Bitte gut sichtbar in der Nähe der Anlage aushängen!</w:t>
      </w:r>
    </w:p>
    <w:p w:rsidR="002D3DDB" w:rsidRPr="004465DE" w:rsidRDefault="002D3DDB" w:rsidP="002D3DDB">
      <w:pPr>
        <w:spacing w:after="0" w:line="240" w:lineRule="auto"/>
        <w:rPr>
          <w:rFonts w:ascii="Arial" w:eastAsia="Times New Roman" w:hAnsi="Arial" w:cs="Arial"/>
          <w:sz w:val="24"/>
          <w:szCs w:val="24"/>
          <w:lang w:eastAsia="de-DE"/>
        </w:rPr>
      </w:pPr>
    </w:p>
    <w:p w:rsidR="002D3DDB" w:rsidRPr="004465DE" w:rsidRDefault="002D3DDB" w:rsidP="006F0E68">
      <w:pPr>
        <w:spacing w:after="0" w:line="240" w:lineRule="auto"/>
        <w:jc w:val="both"/>
        <w:rPr>
          <w:rFonts w:ascii="Arial" w:eastAsia="Times New Roman" w:hAnsi="Arial" w:cs="Arial"/>
          <w:sz w:val="24"/>
          <w:szCs w:val="24"/>
          <w:lang w:eastAsia="de-DE"/>
        </w:rPr>
      </w:pPr>
      <w:r w:rsidRPr="004465DE">
        <w:rPr>
          <w:rFonts w:ascii="Arial" w:eastAsia="Times New Roman" w:hAnsi="Arial" w:cs="Arial"/>
          <w:sz w:val="24"/>
          <w:szCs w:val="24"/>
          <w:lang w:eastAsia="de-DE"/>
        </w:rPr>
        <w:t>Wer eine Anlage betreibt, ist für ihren ordnungsgemäßen Betrieb verantwortlich. Der Betreiber hat sich nach §</w:t>
      </w:r>
      <w:r w:rsidR="006F0E68">
        <w:rPr>
          <w:rFonts w:ascii="Arial" w:eastAsia="Times New Roman" w:hAnsi="Arial" w:cs="Arial"/>
          <w:sz w:val="24"/>
          <w:szCs w:val="24"/>
          <w:lang w:eastAsia="de-DE"/>
        </w:rPr>
        <w:t> </w:t>
      </w:r>
      <w:r w:rsidRPr="004465DE">
        <w:rPr>
          <w:rFonts w:ascii="Arial" w:eastAsia="Times New Roman" w:hAnsi="Arial" w:cs="Arial"/>
          <w:sz w:val="24"/>
          <w:szCs w:val="24"/>
          <w:lang w:eastAsia="de-DE"/>
        </w:rPr>
        <w:t>46 Absatz 1 AwSV regelmäßig insbesondere davon zu überzeugen, dass die Anlage keine Mängel aufweist, die dazu führen können, dass wassergefährdende Stoffe freigesetzt werden.</w:t>
      </w:r>
    </w:p>
    <w:tbl>
      <w:tblPr>
        <w:tblW w:w="5089" w:type="pct"/>
        <w:tblCellMar>
          <w:top w:w="15" w:type="dxa"/>
          <w:left w:w="15" w:type="dxa"/>
          <w:bottom w:w="15" w:type="dxa"/>
          <w:right w:w="15" w:type="dxa"/>
        </w:tblCellMar>
        <w:tblLook w:val="04A0" w:firstRow="1" w:lastRow="0" w:firstColumn="1" w:lastColumn="0" w:noHBand="0" w:noVBand="1"/>
      </w:tblPr>
      <w:tblGrid>
        <w:gridCol w:w="3837"/>
        <w:gridCol w:w="303"/>
        <w:gridCol w:w="5093"/>
      </w:tblGrid>
      <w:tr w:rsidR="002D3DDB" w:rsidRPr="004465DE" w:rsidTr="006F0E68">
        <w:tc>
          <w:tcPr>
            <w:tcW w:w="2078" w:type="pc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Anlagenbezeichnung:</w:t>
            </w:r>
          </w:p>
        </w:tc>
        <w:tc>
          <w:tcPr>
            <w:tcW w:w="0" w:type="auto"/>
            <w:gridSpan w:val="2"/>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 . . . . . . . .</w:t>
            </w:r>
          </w:p>
        </w:tc>
      </w:tr>
      <w:tr w:rsidR="002D3DDB" w:rsidRPr="004465DE" w:rsidTr="006F0E68">
        <w:tc>
          <w:tcPr>
            <w:tcW w:w="2078" w:type="pc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Füllgut (wassergefährdender Stoff):</w:t>
            </w:r>
          </w:p>
        </w:tc>
        <w:tc>
          <w:tcPr>
            <w:tcW w:w="0" w:type="auto"/>
            <w:gridSpan w:val="2"/>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 . . . . . .</w:t>
            </w:r>
            <w:r w:rsidR="006F0E68" w:rsidRPr="004465DE">
              <w:rPr>
                <w:rFonts w:ascii="Arial" w:eastAsia="Times New Roman" w:hAnsi="Arial" w:cs="Arial"/>
                <w:sz w:val="24"/>
                <w:szCs w:val="24"/>
                <w:lang w:eastAsia="de-DE"/>
              </w:rPr>
              <w:t xml:space="preserve"> . . . . . . . . . . . . . . </w:t>
            </w:r>
            <w:r w:rsidRPr="004465DE">
              <w:rPr>
                <w:rFonts w:ascii="Arial" w:eastAsia="Times New Roman" w:hAnsi="Arial" w:cs="Arial"/>
                <w:sz w:val="24"/>
                <w:szCs w:val="24"/>
                <w:lang w:eastAsia="de-DE"/>
              </w:rPr>
              <w:t xml:space="preserve">. . WGK: . . . . . . </w:t>
            </w:r>
          </w:p>
        </w:tc>
      </w:tr>
      <w:tr w:rsidR="002D3DDB" w:rsidRPr="004465DE" w:rsidTr="006F0E68">
        <w:tc>
          <w:tcPr>
            <w:tcW w:w="2078" w:type="pct"/>
            <w:vMerge w:val="restar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Besondere örtliche Lage:</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O</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Wasserschutzgebiet, Schutzzone: . . . . . . . . . .</w:t>
            </w:r>
          </w:p>
        </w:tc>
      </w:tr>
      <w:tr w:rsidR="002D3DDB" w:rsidRPr="004465DE" w:rsidTr="006F0E68">
        <w:tc>
          <w:tcPr>
            <w:tcW w:w="2078" w:type="pct"/>
            <w:vMerge/>
            <w:vAlign w:val="center"/>
            <w:hideMark/>
          </w:tcPr>
          <w:p w:rsidR="002D3DDB" w:rsidRPr="004465DE" w:rsidRDefault="002D3DDB" w:rsidP="002D3DDB">
            <w:pPr>
              <w:spacing w:after="0" w:line="240" w:lineRule="auto"/>
              <w:rPr>
                <w:rFonts w:ascii="Arial" w:eastAsia="Times New Roman" w:hAnsi="Arial" w:cs="Arial"/>
                <w:sz w:val="24"/>
                <w:szCs w:val="24"/>
                <w:lang w:eastAsia="de-DE"/>
              </w:rPr>
            </w:pP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O</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Heilquellenschutzgebiet, Schutzzone: . . . . . . .</w:t>
            </w:r>
          </w:p>
        </w:tc>
      </w:tr>
      <w:tr w:rsidR="002D3DDB" w:rsidRPr="004465DE" w:rsidTr="006F0E68">
        <w:tc>
          <w:tcPr>
            <w:tcW w:w="2078" w:type="pct"/>
            <w:vMerge/>
            <w:vAlign w:val="center"/>
            <w:hideMark/>
          </w:tcPr>
          <w:p w:rsidR="002D3DDB" w:rsidRPr="004465DE" w:rsidRDefault="002D3DDB" w:rsidP="002D3DDB">
            <w:pPr>
              <w:spacing w:after="0" w:line="240" w:lineRule="auto"/>
              <w:rPr>
                <w:rFonts w:ascii="Arial" w:eastAsia="Times New Roman" w:hAnsi="Arial" w:cs="Arial"/>
                <w:sz w:val="24"/>
                <w:szCs w:val="24"/>
                <w:lang w:eastAsia="de-DE"/>
              </w:rPr>
            </w:pP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O</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Überschwemmungsgebiet . . . . . . . . . .</w:t>
            </w:r>
          </w:p>
        </w:tc>
      </w:tr>
      <w:tr w:rsidR="002D3DDB" w:rsidRPr="004465DE" w:rsidTr="006F0E68">
        <w:tc>
          <w:tcPr>
            <w:tcW w:w="2078" w:type="pct"/>
            <w:vMerge w:val="restar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Fachbetriebspflicht:</w:t>
            </w:r>
            <w:r w:rsidRPr="004465DE">
              <w:rPr>
                <w:rFonts w:ascii="Arial" w:eastAsia="Times New Roman" w:hAnsi="Arial" w:cs="Arial"/>
                <w:sz w:val="24"/>
                <w:szCs w:val="24"/>
                <w:lang w:eastAsia="de-DE"/>
              </w:rPr>
              <w:br/>
              <w:t>(§ 45 AwSV)</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O</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die Anlage ist nicht fachbetriebspflichtig</w:t>
            </w:r>
          </w:p>
        </w:tc>
      </w:tr>
      <w:tr w:rsidR="002D3DDB" w:rsidRPr="004465DE" w:rsidTr="006F0E68">
        <w:tc>
          <w:tcPr>
            <w:tcW w:w="2078" w:type="pct"/>
            <w:vMerge/>
            <w:vAlign w:val="center"/>
            <w:hideMark/>
          </w:tcPr>
          <w:p w:rsidR="002D3DDB" w:rsidRPr="004465DE" w:rsidRDefault="002D3DDB" w:rsidP="002D3DDB">
            <w:pPr>
              <w:spacing w:after="0" w:line="240" w:lineRule="auto"/>
              <w:rPr>
                <w:rFonts w:ascii="Arial" w:eastAsia="Times New Roman" w:hAnsi="Arial" w:cs="Arial"/>
                <w:sz w:val="24"/>
                <w:szCs w:val="24"/>
                <w:lang w:eastAsia="de-DE"/>
              </w:rPr>
            </w:pP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O</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die Anlage ist fachbetriebspflichtig</w:t>
            </w:r>
          </w:p>
        </w:tc>
      </w:tr>
    </w:tbl>
    <w:p w:rsidR="002D3DDB" w:rsidRPr="004465DE" w:rsidRDefault="002D3DDB" w:rsidP="006F0E68">
      <w:pPr>
        <w:spacing w:after="0" w:line="240" w:lineRule="auto"/>
        <w:jc w:val="both"/>
        <w:rPr>
          <w:rFonts w:ascii="Arial" w:eastAsia="Times New Roman" w:hAnsi="Arial" w:cs="Arial"/>
          <w:sz w:val="24"/>
          <w:szCs w:val="24"/>
          <w:lang w:eastAsia="de-DE"/>
        </w:rPr>
      </w:pPr>
      <w:r w:rsidRPr="004465DE">
        <w:rPr>
          <w:rFonts w:ascii="Arial" w:eastAsia="Times New Roman" w:hAnsi="Arial" w:cs="Arial"/>
          <w:sz w:val="24"/>
          <w:szCs w:val="24"/>
          <w:lang w:eastAsia="de-DE"/>
        </w:rPr>
        <w:br/>
        <w:t>Besteht die Gefahr, dass wassergefährdende Stoffe austreten können, oder ist dieses bereits geschehen, sind unverzüglich Maßnahmen zur Schadenbegrenzung zu ergreifen (§ 24 Absatz 1 AwSV).</w:t>
      </w:r>
    </w:p>
    <w:p w:rsidR="002D3DDB" w:rsidRPr="004465DE" w:rsidRDefault="002D3DDB" w:rsidP="006F0E68">
      <w:pPr>
        <w:spacing w:after="0" w:line="240" w:lineRule="auto"/>
        <w:jc w:val="both"/>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Das Austreten einer nicht nur unerheblichen Menge eines wassergefährdenden Stoffes ist unverzüglich einer der folgenden Behörden zu melden, wenn die Stoffe in den Untergrund, in die Kanalisation oder in ein oberirdisches Gewässer gelangt sind oder gelangen können (§ 24 Absatz 2 AwSV): </w:t>
      </w:r>
    </w:p>
    <w:tbl>
      <w:tblPr>
        <w:tblW w:w="5000" w:type="pct"/>
        <w:tblCellMar>
          <w:top w:w="15" w:type="dxa"/>
          <w:left w:w="15" w:type="dxa"/>
          <w:bottom w:w="15" w:type="dxa"/>
          <w:right w:w="15" w:type="dxa"/>
        </w:tblCellMar>
        <w:tblLook w:val="04A0" w:firstRow="1" w:lastRow="0" w:firstColumn="1" w:lastColumn="0" w:noHBand="0" w:noVBand="1"/>
      </w:tblPr>
      <w:tblGrid>
        <w:gridCol w:w="6367"/>
        <w:gridCol w:w="300"/>
        <w:gridCol w:w="2405"/>
      </w:tblGrid>
      <w:tr w:rsidR="002D3DDB" w:rsidRPr="004465DE" w:rsidTr="002D3DDB">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Feuerwehr</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Telefon: 112</w:t>
            </w:r>
          </w:p>
        </w:tc>
      </w:tr>
      <w:tr w:rsidR="002D3DDB" w:rsidRPr="004465DE" w:rsidTr="002D3DDB">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Polizeidienststelle</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Telefon: 110</w:t>
            </w:r>
          </w:p>
        </w:tc>
      </w:tr>
      <w:tr w:rsidR="002D3DDB" w:rsidRPr="004465DE" w:rsidTr="004465DE">
        <w:trPr>
          <w:trHeight w:val="403"/>
        </w:trPr>
        <w:tc>
          <w:tcPr>
            <w:tcW w:w="0" w:type="auto"/>
            <w:vMerge w:val="restar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örtlich zuständige Behörde:</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2D3DDB" w:rsidRPr="004465DE" w:rsidRDefault="002D3DDB" w:rsidP="004465DE">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Telefon: </w:t>
            </w:r>
          </w:p>
        </w:tc>
      </w:tr>
      <w:tr w:rsidR="002D3DDB" w:rsidRPr="004465DE" w:rsidTr="002D3DDB">
        <w:tc>
          <w:tcPr>
            <w:tcW w:w="0" w:type="auto"/>
            <w:vMerge/>
            <w:vAlign w:val="center"/>
            <w:hideMark/>
          </w:tcPr>
          <w:p w:rsidR="002D3DDB" w:rsidRPr="004465DE" w:rsidRDefault="002D3DDB" w:rsidP="002D3DDB">
            <w:pPr>
              <w:spacing w:after="0" w:line="240" w:lineRule="auto"/>
              <w:rPr>
                <w:rFonts w:ascii="Arial" w:eastAsia="Times New Roman" w:hAnsi="Arial" w:cs="Arial"/>
                <w:sz w:val="24"/>
                <w:szCs w:val="24"/>
                <w:lang w:eastAsia="de-DE"/>
              </w:rPr>
            </w:pP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2D3DDB" w:rsidRPr="004465DE" w:rsidRDefault="002D3DDB" w:rsidP="00DA038C">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Adresse: </w:t>
            </w:r>
          </w:p>
          <w:p w:rsidR="00DA038C" w:rsidRPr="004465DE" w:rsidRDefault="00DA038C" w:rsidP="004465DE">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               </w:t>
            </w:r>
          </w:p>
        </w:tc>
      </w:tr>
      <w:tr w:rsidR="002D3DDB" w:rsidRPr="004465DE" w:rsidTr="002D3DDB">
        <w:tc>
          <w:tcPr>
            <w:tcW w:w="0" w:type="auto"/>
            <w:vMerge w:val="restart"/>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Betriebliche/-r Ansprechpartner/-in:</w:t>
            </w: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2D3DDB" w:rsidRPr="004465DE" w:rsidRDefault="002D3DDB" w:rsidP="004465DE">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Telefon: </w:t>
            </w:r>
          </w:p>
        </w:tc>
      </w:tr>
      <w:tr w:rsidR="002D3DDB" w:rsidRPr="004465DE" w:rsidTr="002D3DDB">
        <w:tc>
          <w:tcPr>
            <w:tcW w:w="0" w:type="auto"/>
            <w:vMerge/>
            <w:vAlign w:val="center"/>
            <w:hideMark/>
          </w:tcPr>
          <w:p w:rsidR="002D3DDB" w:rsidRPr="004465DE" w:rsidRDefault="002D3DDB" w:rsidP="002D3DDB">
            <w:pPr>
              <w:spacing w:after="0" w:line="240" w:lineRule="auto"/>
              <w:rPr>
                <w:rFonts w:ascii="Arial" w:eastAsia="Times New Roman" w:hAnsi="Arial" w:cs="Arial"/>
                <w:sz w:val="24"/>
                <w:szCs w:val="24"/>
                <w:lang w:eastAsia="de-DE"/>
              </w:rPr>
            </w:pPr>
          </w:p>
        </w:tc>
        <w:tc>
          <w:tcPr>
            <w:tcW w:w="0" w:type="auto"/>
            <w:tcMar>
              <w:top w:w="57" w:type="dxa"/>
              <w:left w:w="57" w:type="dxa"/>
              <w:bottom w:w="57" w:type="dxa"/>
              <w:right w:w="57" w:type="dxa"/>
            </w:tcMar>
            <w:hideMark/>
          </w:tcPr>
          <w:p w:rsidR="002D3DDB" w:rsidRPr="004465DE" w:rsidRDefault="002D3DDB" w:rsidP="002D3DDB">
            <w:pPr>
              <w:spacing w:after="0" w:line="240" w:lineRule="auto"/>
              <w:rPr>
                <w:rFonts w:ascii="Arial" w:eastAsia="Times New Roman" w:hAnsi="Arial" w:cs="Arial"/>
                <w:sz w:val="24"/>
                <w:szCs w:val="24"/>
                <w:lang w:eastAsia="de-DE"/>
              </w:rPr>
            </w:pPr>
            <w:r w:rsidRPr="004465DE">
              <w:rPr>
                <w:rFonts w:ascii="Arial" w:eastAsia="Times New Roman" w:hAnsi="Arial" w:cs="Arial"/>
                <w:sz w:val="24"/>
                <w:szCs w:val="24"/>
                <w:lang w:eastAsia="de-DE"/>
              </w:rPr>
              <w:t> </w:t>
            </w:r>
          </w:p>
        </w:tc>
        <w:tc>
          <w:tcPr>
            <w:tcW w:w="0" w:type="auto"/>
            <w:tcMar>
              <w:top w:w="57" w:type="dxa"/>
              <w:left w:w="57" w:type="dxa"/>
              <w:bottom w:w="57" w:type="dxa"/>
              <w:right w:w="57" w:type="dxa"/>
            </w:tcMar>
            <w:hideMark/>
          </w:tcPr>
          <w:p w:rsidR="008C4499" w:rsidRPr="004465DE" w:rsidRDefault="008C4499" w:rsidP="004465DE">
            <w:pPr>
              <w:spacing w:after="0" w:line="240" w:lineRule="auto"/>
              <w:ind w:left="-811" w:firstLine="811"/>
              <w:rPr>
                <w:rFonts w:ascii="Arial" w:eastAsia="Times New Roman" w:hAnsi="Arial" w:cs="Arial"/>
                <w:sz w:val="24"/>
                <w:szCs w:val="24"/>
                <w:lang w:eastAsia="de-DE"/>
              </w:rPr>
            </w:pPr>
          </w:p>
        </w:tc>
      </w:tr>
    </w:tbl>
    <w:p w:rsidR="004465DE" w:rsidRPr="004465DE" w:rsidRDefault="004465DE">
      <w:pPr>
        <w:rPr>
          <w:rFonts w:ascii="Arial" w:eastAsia="Times New Roman" w:hAnsi="Arial" w:cs="Arial"/>
          <w:sz w:val="24"/>
          <w:szCs w:val="24"/>
          <w:lang w:eastAsia="de-DE"/>
        </w:rPr>
      </w:pPr>
    </w:p>
    <w:p w:rsidR="008C4499" w:rsidRPr="004465DE" w:rsidRDefault="008C4499">
      <w:pPr>
        <w:rPr>
          <w:rFonts w:ascii="Arial" w:eastAsia="Times New Roman" w:hAnsi="Arial" w:cs="Arial"/>
          <w:sz w:val="24"/>
          <w:szCs w:val="24"/>
          <w:lang w:eastAsia="de-DE"/>
        </w:rPr>
      </w:pPr>
      <w:r w:rsidRPr="004465DE">
        <w:rPr>
          <w:rFonts w:ascii="Arial" w:eastAsia="Times New Roman" w:hAnsi="Arial" w:cs="Arial"/>
          <w:sz w:val="24"/>
          <w:szCs w:val="24"/>
          <w:lang w:eastAsia="de-DE"/>
        </w:rPr>
        <w:t xml:space="preserve">Erstellt und </w:t>
      </w:r>
      <w:r w:rsidR="006F0E68">
        <w:rPr>
          <w:rFonts w:ascii="Arial" w:eastAsia="Times New Roman" w:hAnsi="Arial" w:cs="Arial"/>
          <w:sz w:val="24"/>
          <w:szCs w:val="24"/>
          <w:lang w:eastAsia="de-DE"/>
        </w:rPr>
        <w:t>f</w:t>
      </w:r>
      <w:r w:rsidRPr="004465DE">
        <w:rPr>
          <w:rFonts w:ascii="Arial" w:eastAsia="Times New Roman" w:hAnsi="Arial" w:cs="Arial"/>
          <w:sz w:val="24"/>
          <w:szCs w:val="24"/>
          <w:lang w:eastAsia="de-DE"/>
        </w:rPr>
        <w:t>reigegeben (Datum/ Unterschrift):</w:t>
      </w:r>
      <w:r w:rsidRPr="004465DE">
        <w:rPr>
          <w:rFonts w:ascii="Arial" w:eastAsia="Times New Roman" w:hAnsi="Arial" w:cs="Arial"/>
          <w:sz w:val="24"/>
          <w:szCs w:val="24"/>
          <w:lang w:eastAsia="de-DE"/>
        </w:rPr>
        <w:tab/>
      </w:r>
    </w:p>
    <w:sectPr w:rsidR="008C4499" w:rsidRPr="004465D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9D4" w:rsidRDefault="00DA39D4" w:rsidP="001D134D">
      <w:pPr>
        <w:spacing w:after="0" w:line="240" w:lineRule="auto"/>
      </w:pPr>
      <w:r>
        <w:separator/>
      </w:r>
    </w:p>
  </w:endnote>
  <w:endnote w:type="continuationSeparator" w:id="0">
    <w:p w:rsidR="00DA39D4" w:rsidRDefault="00DA39D4" w:rsidP="001D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9D4" w:rsidRDefault="00DA39D4" w:rsidP="001D134D">
      <w:pPr>
        <w:spacing w:after="0" w:line="240" w:lineRule="auto"/>
      </w:pPr>
      <w:r>
        <w:separator/>
      </w:r>
    </w:p>
  </w:footnote>
  <w:footnote w:type="continuationSeparator" w:id="0">
    <w:p w:rsidR="00DA39D4" w:rsidRDefault="00DA39D4" w:rsidP="001D13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8E4" w:rsidRPr="002328E4" w:rsidRDefault="002328E4" w:rsidP="002328E4">
    <w:pPr>
      <w:spacing w:before="100" w:beforeAutospacing="1" w:after="100" w:afterAutospacing="1" w:line="240" w:lineRule="auto"/>
      <w:outlineLvl w:val="1"/>
      <w:rPr>
        <w:rFonts w:ascii="Arial" w:eastAsia="Times New Roman" w:hAnsi="Arial" w:cs="Arial"/>
        <w:bCs/>
        <w:kern w:val="36"/>
        <w:sz w:val="24"/>
        <w:szCs w:val="24"/>
        <w:lang w:eastAsia="de-DE"/>
      </w:rPr>
    </w:pPr>
    <w:r w:rsidRPr="002328E4">
      <w:rPr>
        <w:rFonts w:ascii="Arial" w:eastAsia="Times New Roman" w:hAnsi="Arial" w:cs="Arial"/>
        <w:bCs/>
        <w:kern w:val="36"/>
        <w:sz w:val="24"/>
        <w:szCs w:val="24"/>
        <w:lang w:eastAsia="de-DE"/>
      </w:rPr>
      <w:t>Anlage 3 - Muster Merkblatt zu Betriebs- und Verhaltensvorschriften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58C2"/>
    <w:multiLevelType w:val="hybridMultilevel"/>
    <w:tmpl w:val="A22E2D52"/>
    <w:lvl w:ilvl="0" w:tplc="54B2BDFA">
      <w:start w:val="2"/>
      <w:numFmt w:val="bullet"/>
      <w:lvlText w:val="-"/>
      <w:lvlJc w:val="left"/>
      <w:pPr>
        <w:ind w:left="1260" w:hanging="360"/>
      </w:pPr>
      <w:rPr>
        <w:rFonts w:ascii="Times New Roman" w:eastAsia="Times New Roman" w:hAnsi="Times New Roman" w:cs="Times New Roman"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DDB"/>
    <w:rsid w:val="000050BD"/>
    <w:rsid w:val="001D134D"/>
    <w:rsid w:val="002328E4"/>
    <w:rsid w:val="002D3DDB"/>
    <w:rsid w:val="00334AC5"/>
    <w:rsid w:val="00414B20"/>
    <w:rsid w:val="00444EE9"/>
    <w:rsid w:val="004465DE"/>
    <w:rsid w:val="00484F69"/>
    <w:rsid w:val="00495DE3"/>
    <w:rsid w:val="00535F47"/>
    <w:rsid w:val="00645F81"/>
    <w:rsid w:val="006F0E68"/>
    <w:rsid w:val="00706D18"/>
    <w:rsid w:val="007811C6"/>
    <w:rsid w:val="008C4499"/>
    <w:rsid w:val="009001E9"/>
    <w:rsid w:val="00A33B8D"/>
    <w:rsid w:val="00B00C21"/>
    <w:rsid w:val="00D50E26"/>
    <w:rsid w:val="00DA038C"/>
    <w:rsid w:val="00DA39D4"/>
    <w:rsid w:val="00DB594F"/>
    <w:rsid w:val="00F34D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39FA1-07EF-4135-991B-C1F8B2F9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134D"/>
    <w:pPr>
      <w:tabs>
        <w:tab w:val="center" w:pos="4536"/>
        <w:tab w:val="right" w:pos="9072"/>
      </w:tabs>
    </w:pPr>
  </w:style>
  <w:style w:type="character" w:customStyle="1" w:styleId="KopfzeileZchn">
    <w:name w:val="Kopfzeile Zchn"/>
    <w:link w:val="Kopfzeile"/>
    <w:uiPriority w:val="99"/>
    <w:rsid w:val="001D134D"/>
    <w:rPr>
      <w:sz w:val="22"/>
      <w:szCs w:val="22"/>
      <w:lang w:eastAsia="en-US"/>
    </w:rPr>
  </w:style>
  <w:style w:type="paragraph" w:styleId="Fuzeile">
    <w:name w:val="footer"/>
    <w:basedOn w:val="Standard"/>
    <w:link w:val="FuzeileZchn"/>
    <w:uiPriority w:val="99"/>
    <w:unhideWhenUsed/>
    <w:rsid w:val="001D134D"/>
    <w:pPr>
      <w:tabs>
        <w:tab w:val="center" w:pos="4536"/>
        <w:tab w:val="right" w:pos="9072"/>
      </w:tabs>
    </w:pPr>
  </w:style>
  <w:style w:type="character" w:customStyle="1" w:styleId="FuzeileZchn">
    <w:name w:val="Fußzeile Zchn"/>
    <w:link w:val="Fuzeile"/>
    <w:uiPriority w:val="99"/>
    <w:rsid w:val="001D13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295290">
      <w:bodyDiv w:val="1"/>
      <w:marLeft w:val="0"/>
      <w:marRight w:val="0"/>
      <w:marTop w:val="0"/>
      <w:marBottom w:val="0"/>
      <w:divBdr>
        <w:top w:val="none" w:sz="0" w:space="0" w:color="auto"/>
        <w:left w:val="none" w:sz="0" w:space="0" w:color="auto"/>
        <w:bottom w:val="none" w:sz="0" w:space="0" w:color="auto"/>
        <w:right w:val="none" w:sz="0" w:space="0" w:color="auto"/>
      </w:divBdr>
      <w:divsChild>
        <w:div w:id="1342046964">
          <w:marLeft w:val="0"/>
          <w:marRight w:val="0"/>
          <w:marTop w:val="0"/>
          <w:marBottom w:val="0"/>
          <w:divBdr>
            <w:top w:val="none" w:sz="0" w:space="0" w:color="auto"/>
            <w:left w:val="none" w:sz="0" w:space="0" w:color="auto"/>
            <w:bottom w:val="none" w:sz="0" w:space="0" w:color="auto"/>
            <w:right w:val="none" w:sz="0" w:space="0" w:color="auto"/>
          </w:divBdr>
          <w:divsChild>
            <w:div w:id="748506703">
              <w:marLeft w:val="0"/>
              <w:marRight w:val="0"/>
              <w:marTop w:val="0"/>
              <w:marBottom w:val="0"/>
              <w:divBdr>
                <w:top w:val="none" w:sz="0" w:space="0" w:color="auto"/>
                <w:left w:val="none" w:sz="0" w:space="0" w:color="auto"/>
                <w:bottom w:val="none" w:sz="0" w:space="0" w:color="auto"/>
                <w:right w:val="none" w:sz="0" w:space="0" w:color="auto"/>
              </w:divBdr>
              <w:divsChild>
                <w:div w:id="663164634">
                  <w:marLeft w:val="0"/>
                  <w:marRight w:val="0"/>
                  <w:marTop w:val="0"/>
                  <w:marBottom w:val="0"/>
                  <w:divBdr>
                    <w:top w:val="none" w:sz="0" w:space="0" w:color="auto"/>
                    <w:left w:val="none" w:sz="0" w:space="0" w:color="auto"/>
                    <w:bottom w:val="none" w:sz="0" w:space="0" w:color="auto"/>
                    <w:right w:val="none" w:sz="0" w:space="0" w:color="auto"/>
                  </w:divBdr>
                  <w:divsChild>
                    <w:div w:id="1139953123">
                      <w:marLeft w:val="0"/>
                      <w:marRight w:val="0"/>
                      <w:marTop w:val="0"/>
                      <w:marBottom w:val="0"/>
                      <w:divBdr>
                        <w:top w:val="none" w:sz="0" w:space="0" w:color="auto"/>
                        <w:left w:val="none" w:sz="0" w:space="0" w:color="auto"/>
                        <w:bottom w:val="none" w:sz="0" w:space="0" w:color="auto"/>
                        <w:right w:val="none" w:sz="0" w:space="0" w:color="auto"/>
                      </w:divBdr>
                      <w:divsChild>
                        <w:div w:id="576747025">
                          <w:marLeft w:val="0"/>
                          <w:marRight w:val="0"/>
                          <w:marTop w:val="0"/>
                          <w:marBottom w:val="0"/>
                          <w:divBdr>
                            <w:top w:val="none" w:sz="0" w:space="0" w:color="auto"/>
                            <w:left w:val="none" w:sz="0" w:space="0" w:color="auto"/>
                            <w:bottom w:val="none" w:sz="0" w:space="0" w:color="auto"/>
                            <w:right w:val="none" w:sz="0" w:space="0" w:color="auto"/>
                          </w:divBdr>
                        </w:div>
                        <w:div w:id="577254118">
                          <w:marLeft w:val="0"/>
                          <w:marRight w:val="0"/>
                          <w:marTop w:val="0"/>
                          <w:marBottom w:val="0"/>
                          <w:divBdr>
                            <w:top w:val="none" w:sz="0" w:space="0" w:color="auto"/>
                            <w:left w:val="none" w:sz="0" w:space="0" w:color="auto"/>
                            <w:bottom w:val="none" w:sz="0" w:space="0" w:color="auto"/>
                            <w:right w:val="none" w:sz="0" w:space="0" w:color="auto"/>
                          </w:divBdr>
                          <w:divsChild>
                            <w:div w:id="16279236">
                              <w:marLeft w:val="0"/>
                              <w:marRight w:val="0"/>
                              <w:marTop w:val="0"/>
                              <w:marBottom w:val="0"/>
                              <w:divBdr>
                                <w:top w:val="none" w:sz="0" w:space="0" w:color="auto"/>
                                <w:left w:val="none" w:sz="0" w:space="0" w:color="auto"/>
                                <w:bottom w:val="none" w:sz="0" w:space="0" w:color="auto"/>
                                <w:right w:val="none" w:sz="0" w:space="0" w:color="auto"/>
                              </w:divBdr>
                              <w:divsChild>
                                <w:div w:id="1291395017">
                                  <w:marLeft w:val="0"/>
                                  <w:marRight w:val="0"/>
                                  <w:marTop w:val="0"/>
                                  <w:marBottom w:val="0"/>
                                  <w:divBdr>
                                    <w:top w:val="none" w:sz="0" w:space="0" w:color="auto"/>
                                    <w:left w:val="none" w:sz="0" w:space="0" w:color="auto"/>
                                    <w:bottom w:val="none" w:sz="0" w:space="0" w:color="auto"/>
                                    <w:right w:val="none" w:sz="0" w:space="0" w:color="auto"/>
                                  </w:divBdr>
                                  <w:divsChild>
                                    <w:div w:id="187528559">
                                      <w:marLeft w:val="0"/>
                                      <w:marRight w:val="0"/>
                                      <w:marTop w:val="0"/>
                                      <w:marBottom w:val="0"/>
                                      <w:divBdr>
                                        <w:top w:val="none" w:sz="0" w:space="0" w:color="auto"/>
                                        <w:left w:val="none" w:sz="0" w:space="0" w:color="auto"/>
                                        <w:bottom w:val="none" w:sz="0" w:space="0" w:color="auto"/>
                                        <w:right w:val="none" w:sz="0" w:space="0" w:color="auto"/>
                                      </w:divBdr>
                                    </w:div>
                                    <w:div w:id="825587055">
                                      <w:marLeft w:val="0"/>
                                      <w:marRight w:val="0"/>
                                      <w:marTop w:val="0"/>
                                      <w:marBottom w:val="0"/>
                                      <w:divBdr>
                                        <w:top w:val="none" w:sz="0" w:space="0" w:color="auto"/>
                                        <w:left w:val="none" w:sz="0" w:space="0" w:color="auto"/>
                                        <w:bottom w:val="none" w:sz="0" w:space="0" w:color="auto"/>
                                        <w:right w:val="none" w:sz="0" w:space="0" w:color="auto"/>
                                      </w:divBdr>
                                    </w:div>
                                    <w:div w:id="830869335">
                                      <w:marLeft w:val="0"/>
                                      <w:marRight w:val="0"/>
                                      <w:marTop w:val="0"/>
                                      <w:marBottom w:val="0"/>
                                      <w:divBdr>
                                        <w:top w:val="none" w:sz="0" w:space="0" w:color="auto"/>
                                        <w:left w:val="none" w:sz="0" w:space="0" w:color="auto"/>
                                        <w:bottom w:val="none" w:sz="0" w:space="0" w:color="auto"/>
                                        <w:right w:val="none" w:sz="0" w:space="0" w:color="auto"/>
                                      </w:divBdr>
                                    </w:div>
                                    <w:div w:id="2032605377">
                                      <w:marLeft w:val="0"/>
                                      <w:marRight w:val="0"/>
                                      <w:marTop w:val="0"/>
                                      <w:marBottom w:val="0"/>
                                      <w:divBdr>
                                        <w:top w:val="none" w:sz="0" w:space="0" w:color="auto"/>
                                        <w:left w:val="none" w:sz="0" w:space="0" w:color="auto"/>
                                        <w:bottom w:val="none" w:sz="0" w:space="0" w:color="auto"/>
                                        <w:right w:val="none" w:sz="0" w:space="0" w:color="auto"/>
                                      </w:divBdr>
                                      <w:divsChild>
                                        <w:div w:id="3000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654075E0ECD545B67A8B007874E03B" ma:contentTypeVersion="19" ma:contentTypeDescription="Ein neues Dokument erstellen." ma:contentTypeScope="" ma:versionID="0c807e2cfd36817a9fb7093b749cfa7f">
  <xsd:schema xmlns:xsd="http://www.w3.org/2001/XMLSchema" xmlns:xs="http://www.w3.org/2001/XMLSchema" xmlns:p="http://schemas.microsoft.com/office/2006/metadata/properties" xmlns:ns1="http://schemas.microsoft.com/sharepoint/v3" xmlns:ns2="cc38f9aa-eeb2-428c-a64b-5f0e531bb404" xmlns:ns3="952cfe13-d940-4f0a-afea-1898d65f3db3" targetNamespace="http://schemas.microsoft.com/office/2006/metadata/properties" ma:root="true" ma:fieldsID="072ea555a66d22bf9a2f3e3985434ca7" ns1:_="" ns2:_="" ns3:_="">
    <xsd:import namespace="http://schemas.microsoft.com/sharepoint/v3"/>
    <xsd:import namespace="cc38f9aa-eeb2-428c-a64b-5f0e531bb404"/>
    <xsd:import namespace="952cfe13-d940-4f0a-afea-1898d65f3db3"/>
    <xsd:element name="properties">
      <xsd:complexType>
        <xsd:sequence>
          <xsd:element name="documentManagement">
            <xsd:complexType>
              <xsd:all>
                <xsd:element ref="ns1:DocumentSetDescription" minOccurs="0"/>
                <xsd:element ref="ns2:Ausgabe" minOccurs="0"/>
                <xsd:element ref="ns2:Hauptrubrik" minOccurs="0"/>
                <xsd:element ref="ns2:Thema" minOccurs="0"/>
                <xsd:element ref="ns2:Unterrubrik" minOccurs="0"/>
                <xsd:element ref="ns2:g404d3d985f24549931289cc42336102" minOccurs="0"/>
                <xsd:element ref="ns2:TaxCatchAll" minOccurs="0"/>
                <xsd:element ref="ns2:TaxCatchAllLabel" minOccurs="0"/>
                <xsd:element ref="ns2:Produktionsstatu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8" nillable="true" ma:displayName="Beschreibung" ma:description="Eine Beschreibung der Dokumentenmappe"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38f9aa-eeb2-428c-a64b-5f0e531bb404" elementFormDefault="qualified">
    <xsd:import namespace="http://schemas.microsoft.com/office/2006/documentManagement/types"/>
    <xsd:import namespace="http://schemas.microsoft.com/office/infopath/2007/PartnerControls"/>
    <xsd:element name="Ausgabe" ma:index="9" nillable="true" ma:displayName="Ausgabe" ma:list="{8b277384-bd95-40a7-88d0-ad4cb67d0119}" ma:internalName="Ausgabe" ma:showField="Title" ma:web="cc38f9aa-eeb2-428c-a64b-5f0e531bb404">
      <xsd:simpleType>
        <xsd:restriction base="dms:Lookup"/>
      </xsd:simpleType>
    </xsd:element>
    <xsd:element name="Hauptrubrik" ma:index="10" nillable="true" ma:displayName="Hauptrubrik" ma:list="{19eb2872-1efe-46ab-8584-b6295a4be606}" ma:internalName="Hauptrubrik" ma:showField="Title" ma:web="cc38f9aa-eeb2-428c-a64b-5f0e531bb404">
      <xsd:simpleType>
        <xsd:restriction base="dms:Lookup"/>
      </xsd:simpleType>
    </xsd:element>
    <xsd:element name="Thema" ma:index="11" nillable="true" ma:displayName="Thema" ma:internalName="Thema">
      <xsd:simpleType>
        <xsd:restriction base="dms:Text">
          <xsd:maxLength value="255"/>
        </xsd:restriction>
      </xsd:simpleType>
    </xsd:element>
    <xsd:element name="Unterrubrik" ma:index="12" nillable="true" ma:displayName="Unterrubrik" ma:list="{b2ec2d7a-0982-4fdd-8239-b3e831b55e74}" ma:internalName="Unterrubrik" ma:showField="Title" ma:web="cc38f9aa-eeb2-428c-a64b-5f0e531bb404">
      <xsd:simpleType>
        <xsd:restriction base="dms:Lookup"/>
      </xsd:simpleType>
    </xsd:element>
    <xsd:element name="g404d3d985f24549931289cc42336102" ma:index="13" nillable="true" ma:taxonomy="true" ma:internalName="g404d3d985f24549931289cc42336102" ma:taxonomyFieldName="Artikel_Tags" ma:displayName="Artikel_Tags" ma:default="" ma:fieldId="{0404d3d9-85f2-4549-9312-89cc42336102}" ma:taxonomyMulti="true" ma:sspId="b622c891-0746-4596-bd32-609ff6465b53" ma:termSetId="36e998a7-d7dc-4623-9a24-03488de6d5c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3c209ce9-c55c-4c79-8296-a90994033176}" ma:internalName="TaxCatchAll" ma:showField="CatchAllData" ma:web="cc38f9aa-eeb2-428c-a64b-5f0e531bb404">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c209ce9-c55c-4c79-8296-a90994033176}" ma:internalName="TaxCatchAllLabel" ma:readOnly="true" ma:showField="CatchAllDataLabel" ma:web="cc38f9aa-eeb2-428c-a64b-5f0e531bb404">
      <xsd:complexType>
        <xsd:complexContent>
          <xsd:extension base="dms:MultiChoiceLookup">
            <xsd:sequence>
              <xsd:element name="Value" type="dms:Lookup" maxOccurs="unbounded" minOccurs="0" nillable="true"/>
            </xsd:sequence>
          </xsd:extension>
        </xsd:complexContent>
      </xsd:complexType>
    </xsd:element>
    <xsd:element name="Produktionsstatus" ma:index="17" nillable="true" ma:displayName="Produktionsstatus" ma:default="Noch nicht vorhanden" ma:format="Dropdown" ma:internalName="Produktionsstatus">
      <xsd:simpleType>
        <xsd:restriction base="dms:Choice">
          <xsd:enumeration value="Noch nicht vorhanden"/>
          <xsd:enumeration value="Rohmaterial"/>
          <xsd:enumeration value="Im Satz"/>
          <xsd:enumeration value="1. Layout"/>
          <xsd:enumeration value="Zur Korrektur"/>
          <xsd:enumeration value="Freigegeben"/>
        </xsd:restriction>
      </xsd:simpleType>
    </xsd:element>
    <xsd:element name="SharedWithUsers" ma:index="2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2cfe13-d940-4f0a-afea-1898d65f3db3"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b622c891-0746-4596-bd32-609ff6465b5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usgabe xmlns="cc38f9aa-eeb2-428c-a64b-5f0e531bb404" xsi:nil="true"/>
    <Unterrubrik xmlns="cc38f9aa-eeb2-428c-a64b-5f0e531bb404" xsi:nil="true"/>
    <Hauptrubrik xmlns="cc38f9aa-eeb2-428c-a64b-5f0e531bb404" xsi:nil="true"/>
    <TaxCatchAll xmlns="cc38f9aa-eeb2-428c-a64b-5f0e531bb404"/>
    <DocumentSetDescription xmlns="http://schemas.microsoft.com/sharepoint/v3" xsi:nil="true"/>
    <Produktionsstatus xmlns="cc38f9aa-eeb2-428c-a64b-5f0e531bb404">1. Layout</Produktionsstatus>
    <g404d3d985f24549931289cc42336102 xmlns="cc38f9aa-eeb2-428c-a64b-5f0e531bb404">
      <Terms xmlns="http://schemas.microsoft.com/office/infopath/2007/PartnerControls"/>
    </g404d3d985f24549931289cc42336102>
    <Thema xmlns="cc38f9aa-eeb2-428c-a64b-5f0e531bb404" xsi:nil="true"/>
    <lcf76f155ced4ddcb4097134ff3c332f xmlns="952cfe13-d940-4f0a-afea-1898d65f3d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975059-172E-4BF3-AF3C-A0F9E209A60E}">
  <ds:schemaRefs>
    <ds:schemaRef ds:uri="http://schemas.microsoft.com/office/2006/metadata/longProperties"/>
  </ds:schemaRefs>
</ds:datastoreItem>
</file>

<file path=customXml/itemProps2.xml><?xml version="1.0" encoding="utf-8"?>
<ds:datastoreItem xmlns:ds="http://schemas.openxmlformats.org/officeDocument/2006/customXml" ds:itemID="{184068CA-EE60-4D62-8F8C-29083C920928}">
  <ds:schemaRefs>
    <ds:schemaRef ds:uri="http://schemas.microsoft.com/sharepoint/v3/contenttype/forms"/>
  </ds:schemaRefs>
</ds:datastoreItem>
</file>

<file path=customXml/itemProps3.xml><?xml version="1.0" encoding="utf-8"?>
<ds:datastoreItem xmlns:ds="http://schemas.openxmlformats.org/officeDocument/2006/customXml" ds:itemID="{3D4087E2-2438-4621-9A1E-0FE72D530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38f9aa-eeb2-428c-a64b-5f0e531bb404"/>
    <ds:schemaRef ds:uri="952cfe13-d940-4f0a-afea-1898d65f3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05154C-C276-468C-8073-34A4E7F49845}">
  <ds:schemaRefs>
    <ds:schemaRef ds:uri="http://schemas.microsoft.com/office/2006/metadata/properties"/>
    <ds:schemaRef ds:uri="http://schemas.microsoft.com/office/infopath/2007/PartnerControls"/>
    <ds:schemaRef ds:uri="cc38f9aa-eeb2-428c-a64b-5f0e531bb404"/>
    <ds:schemaRef ds:uri="http://schemas.microsoft.com/sharepoint/v3"/>
    <ds:schemaRef ds:uri="952cfe13-d940-4f0a-afea-1898d65f3db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Heumer, Felix</dc:creator>
  <cp:keywords/>
  <cp:lastModifiedBy>Heumer, Felix</cp:lastModifiedBy>
  <cp:revision>2</cp:revision>
  <dcterms:created xsi:type="dcterms:W3CDTF">2024-04-23T08:11:00Z</dcterms:created>
  <dcterms:modified xsi:type="dcterms:W3CDTF">2024-04-23T08:11:00Z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_docset_NoMedatataSyncRequired">
    <vt:lpwstr>0</vt:lpwstr>
  </property>
</Properties>
</file>