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1F" w:rsidRPr="00BE6D52" w:rsidRDefault="00370EB5" w:rsidP="0048091F">
      <w:pPr>
        <w:rPr>
          <w:rFonts w:ascii="Arial" w:hAnsi="Arial" w:cs="Arial"/>
        </w:rPr>
      </w:pPr>
      <w:r w:rsidRPr="00BE6D52">
        <w:rPr>
          <w:rFonts w:ascii="Arial" w:hAnsi="Arial" w:cs="Arial"/>
        </w:rPr>
        <w:t>Freistaat Sachsen</w:t>
      </w:r>
      <w:r w:rsidRPr="00BE6D52">
        <w:rPr>
          <w:rFonts w:ascii="Arial" w:hAnsi="Arial" w:cs="Arial"/>
        </w:rPr>
        <w:tab/>
      </w:r>
      <w:r w:rsidRPr="00BE6D52">
        <w:rPr>
          <w:rFonts w:ascii="Arial" w:hAnsi="Arial" w:cs="Arial"/>
        </w:rPr>
        <w:tab/>
      </w:r>
      <w:r w:rsidRPr="00BE6D52">
        <w:rPr>
          <w:rFonts w:ascii="Arial" w:hAnsi="Arial" w:cs="Arial"/>
        </w:rPr>
        <w:tab/>
      </w:r>
      <w:r w:rsidRPr="00BE6D52">
        <w:rPr>
          <w:rFonts w:ascii="Arial" w:hAnsi="Arial" w:cs="Arial"/>
        </w:rPr>
        <w:tab/>
      </w:r>
      <w:r w:rsidRPr="00BE6D52">
        <w:rPr>
          <w:rFonts w:ascii="Arial" w:hAnsi="Arial" w:cs="Arial"/>
        </w:rPr>
        <w:tab/>
      </w:r>
      <w:r w:rsidRPr="00BE6D52">
        <w:rPr>
          <w:rFonts w:ascii="Arial" w:hAnsi="Arial" w:cs="Arial"/>
        </w:rPr>
        <w:tab/>
      </w:r>
      <w:r w:rsidRPr="00BE6D52">
        <w:rPr>
          <w:rFonts w:ascii="Arial" w:hAnsi="Arial" w:cs="Arial"/>
        </w:rPr>
        <w:tab/>
      </w:r>
      <w:r w:rsidRPr="00BE6D52">
        <w:rPr>
          <w:rFonts w:ascii="Arial" w:hAnsi="Arial" w:cs="Arial"/>
        </w:rPr>
        <w:tab/>
      </w:r>
      <w:r w:rsidR="0048091F" w:rsidRPr="00BE6D52">
        <w:rPr>
          <w:rFonts w:ascii="Arial" w:hAnsi="Arial" w:cs="Arial"/>
        </w:rPr>
        <w:t>Vordruck 3</w:t>
      </w:r>
      <w:r w:rsidRPr="00BE6D52">
        <w:rPr>
          <w:rFonts w:ascii="Arial" w:hAnsi="Arial" w:cs="Arial"/>
        </w:rPr>
        <w:t xml:space="preserve"> - neu</w:t>
      </w:r>
    </w:p>
    <w:p w:rsidR="0048091F" w:rsidRPr="00BE6D52" w:rsidRDefault="0048091F" w:rsidP="0048091F">
      <w:pPr>
        <w:rPr>
          <w:rFonts w:ascii="Arial" w:hAnsi="Arial" w:cs="Arial"/>
        </w:rPr>
      </w:pPr>
      <w:r w:rsidRPr="00BE6D52">
        <w:rPr>
          <w:rFonts w:ascii="Arial" w:hAnsi="Arial" w:cs="Arial"/>
        </w:rPr>
        <w:t>Landesdatenerfassung zur Eigenkontrolle</w:t>
      </w:r>
    </w:p>
    <w:p w:rsidR="0048091F" w:rsidRPr="00BE6D52" w:rsidRDefault="0048091F" w:rsidP="0048091F">
      <w:pPr>
        <w:rPr>
          <w:rFonts w:ascii="Arial" w:hAnsi="Arial" w:cs="Arial"/>
          <w:b/>
          <w:sz w:val="14"/>
        </w:rPr>
      </w:pPr>
    </w:p>
    <w:p w:rsidR="0048091F" w:rsidRPr="00BE6D52" w:rsidRDefault="0048091F" w:rsidP="0048091F">
      <w:pPr>
        <w:rPr>
          <w:rFonts w:ascii="Arial" w:hAnsi="Arial" w:cs="Arial"/>
          <w:b/>
          <w:sz w:val="14"/>
        </w:rPr>
      </w:pPr>
    </w:p>
    <w:p w:rsidR="0048091F" w:rsidRPr="00BE6D52" w:rsidRDefault="0048091F" w:rsidP="0048091F">
      <w:pPr>
        <w:jc w:val="center"/>
        <w:rPr>
          <w:rFonts w:ascii="Arial" w:hAnsi="Arial" w:cs="Arial"/>
          <w:b/>
          <w:sz w:val="26"/>
          <w:szCs w:val="28"/>
        </w:rPr>
      </w:pPr>
      <w:r w:rsidRPr="00BE6D52">
        <w:rPr>
          <w:rFonts w:ascii="Arial" w:hAnsi="Arial" w:cs="Arial"/>
          <w:b/>
          <w:sz w:val="30"/>
          <w:szCs w:val="32"/>
        </w:rPr>
        <w:t>Datenblatt</w:t>
      </w:r>
      <w:r w:rsidRPr="00BE6D52">
        <w:rPr>
          <w:rFonts w:ascii="Arial" w:hAnsi="Arial" w:cs="Arial"/>
          <w:b/>
          <w:sz w:val="30"/>
          <w:szCs w:val="32"/>
        </w:rPr>
        <w:br/>
      </w:r>
      <w:r w:rsidRPr="00BE6D52">
        <w:rPr>
          <w:rFonts w:ascii="Arial" w:hAnsi="Arial" w:cs="Arial"/>
          <w:b/>
          <w:sz w:val="26"/>
          <w:szCs w:val="28"/>
        </w:rPr>
        <w:t>für Abwasserbehandlungsanlagen mit biologischer Reinigungsstufe</w:t>
      </w:r>
      <w:r w:rsidRPr="00193D1F">
        <w:rPr>
          <w:rStyle w:val="Endnotenzeichen"/>
          <w:rFonts w:ascii="Arial" w:hAnsi="Arial" w:cs="Arial"/>
          <w:sz w:val="26"/>
          <w:szCs w:val="28"/>
        </w:rPr>
        <w:t>1</w:t>
      </w:r>
    </w:p>
    <w:p w:rsidR="0048091F" w:rsidRPr="00BE6D52" w:rsidRDefault="0048091F" w:rsidP="0048091F">
      <w:pPr>
        <w:jc w:val="center"/>
        <w:rPr>
          <w:rFonts w:ascii="Arial" w:hAnsi="Arial" w:cs="Arial"/>
          <w:b/>
          <w:sz w:val="22"/>
        </w:rPr>
      </w:pPr>
      <w:r w:rsidRPr="00BE6D52">
        <w:rPr>
          <w:rFonts w:ascii="Arial" w:hAnsi="Arial" w:cs="Arial"/>
          <w:b/>
          <w:sz w:val="22"/>
        </w:rPr>
        <w:t>(Anhang 2 Eigenkontrollverordnung)</w:t>
      </w:r>
    </w:p>
    <w:p w:rsidR="0048091F" w:rsidRPr="00BE6D52" w:rsidRDefault="0048091F" w:rsidP="0048091F">
      <w:pPr>
        <w:jc w:val="center"/>
        <w:rPr>
          <w:rFonts w:ascii="Arial" w:hAnsi="Arial" w:cs="Arial"/>
          <w:b/>
          <w:sz w:val="16"/>
        </w:rPr>
      </w:pPr>
    </w:p>
    <w:p w:rsidR="00647E32" w:rsidRDefault="00647E32" w:rsidP="00647E32">
      <w:pPr>
        <w:ind w:left="360"/>
        <w:jc w:val="center"/>
        <w:rPr>
          <w:rFonts w:ascii="Arial" w:hAnsi="Arial" w:cs="Arial"/>
          <w:sz w:val="18"/>
          <w:szCs w:val="18"/>
        </w:rPr>
      </w:pPr>
      <w:r w:rsidRPr="00647E32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="0048091F" w:rsidRPr="00647E32">
        <w:rPr>
          <w:rFonts w:ascii="Arial" w:hAnsi="Arial" w:cs="Arial"/>
          <w:sz w:val="18"/>
          <w:szCs w:val="18"/>
        </w:rPr>
        <w:t>Anlage zum Jahresbericht</w:t>
      </w:r>
      <w:r>
        <w:rPr>
          <w:rFonts w:ascii="Arial" w:hAnsi="Arial" w:cs="Arial"/>
          <w:sz w:val="18"/>
          <w:szCs w:val="18"/>
        </w:rPr>
        <w:t xml:space="preserve"> -</w:t>
      </w:r>
    </w:p>
    <w:p w:rsidR="00647E32" w:rsidRPr="00647E32" w:rsidRDefault="0048091F" w:rsidP="00647E32">
      <w:pPr>
        <w:ind w:left="360"/>
        <w:jc w:val="center"/>
        <w:rPr>
          <w:rFonts w:ascii="Arial" w:hAnsi="Arial" w:cs="Arial"/>
          <w:sz w:val="18"/>
          <w:szCs w:val="18"/>
        </w:rPr>
      </w:pPr>
      <w:r w:rsidRPr="00647E32">
        <w:rPr>
          <w:rFonts w:ascii="Arial" w:hAnsi="Arial" w:cs="Arial"/>
          <w:sz w:val="18"/>
          <w:szCs w:val="18"/>
        </w:rPr>
        <w:t xml:space="preserve"> </w:t>
      </w:r>
      <w:r w:rsidR="00647E32">
        <w:rPr>
          <w:rFonts w:ascii="Arial" w:hAnsi="Arial" w:cs="Arial"/>
          <w:sz w:val="18"/>
          <w:szCs w:val="18"/>
        </w:rPr>
        <w:t>-</w:t>
      </w:r>
      <w:r w:rsidR="00647E32" w:rsidRPr="00647E32">
        <w:rPr>
          <w:rFonts w:ascii="Arial" w:hAnsi="Arial" w:cs="Arial"/>
          <w:sz w:val="18"/>
          <w:szCs w:val="18"/>
        </w:rPr>
        <w:t xml:space="preserve"> Datengrundlage für Berichterstattungen nach Art</w:t>
      </w:r>
      <w:r w:rsidR="00647E32">
        <w:rPr>
          <w:rFonts w:ascii="Arial" w:hAnsi="Arial" w:cs="Arial"/>
          <w:sz w:val="18"/>
          <w:szCs w:val="18"/>
        </w:rPr>
        <w:t xml:space="preserve">ikel </w:t>
      </w:r>
      <w:r w:rsidR="00647E32" w:rsidRPr="00647E32">
        <w:rPr>
          <w:rFonts w:ascii="Arial" w:hAnsi="Arial" w:cs="Arial"/>
          <w:sz w:val="18"/>
          <w:szCs w:val="18"/>
        </w:rPr>
        <w:t>15 u</w:t>
      </w:r>
      <w:r w:rsidR="00647E32">
        <w:rPr>
          <w:rFonts w:ascii="Arial" w:hAnsi="Arial" w:cs="Arial"/>
          <w:sz w:val="18"/>
          <w:szCs w:val="18"/>
        </w:rPr>
        <w:t>nd</w:t>
      </w:r>
      <w:r w:rsidR="00647E32" w:rsidRPr="00647E32">
        <w:rPr>
          <w:rFonts w:ascii="Arial" w:hAnsi="Arial" w:cs="Arial"/>
          <w:sz w:val="18"/>
          <w:szCs w:val="18"/>
        </w:rPr>
        <w:t xml:space="preserve"> 16 der</w:t>
      </w:r>
      <w:r w:rsidR="00647E32">
        <w:rPr>
          <w:rFonts w:ascii="Arial" w:hAnsi="Arial" w:cs="Arial"/>
          <w:sz w:val="18"/>
          <w:szCs w:val="18"/>
        </w:rPr>
        <w:br/>
      </w:r>
      <w:r w:rsidR="00647E32" w:rsidRPr="00647E32">
        <w:rPr>
          <w:rFonts w:ascii="Arial" w:hAnsi="Arial" w:cs="Arial"/>
          <w:sz w:val="18"/>
          <w:szCs w:val="18"/>
        </w:rPr>
        <w:t xml:space="preserve"> EG-Richtlinie Ko</w:t>
      </w:r>
      <w:r w:rsidR="00647E32" w:rsidRPr="00647E32">
        <w:rPr>
          <w:rFonts w:ascii="Arial" w:hAnsi="Arial" w:cs="Arial"/>
          <w:sz w:val="18"/>
          <w:szCs w:val="18"/>
        </w:rPr>
        <w:t>m</w:t>
      </w:r>
      <w:r w:rsidR="00647E32" w:rsidRPr="00647E32">
        <w:rPr>
          <w:rFonts w:ascii="Arial" w:hAnsi="Arial" w:cs="Arial"/>
          <w:sz w:val="18"/>
          <w:szCs w:val="18"/>
        </w:rPr>
        <w:t>munalabwasser 91/271/EWG  -</w:t>
      </w:r>
    </w:p>
    <w:p w:rsidR="00647E32" w:rsidRPr="00BE6D52" w:rsidRDefault="00647E32" w:rsidP="00647E32">
      <w:pPr>
        <w:ind w:left="360"/>
        <w:rPr>
          <w:rFonts w:ascii="Arial" w:hAnsi="Arial" w:cs="Arial"/>
          <w:sz w:val="22"/>
        </w:rPr>
      </w:pPr>
    </w:p>
    <w:p w:rsidR="0048091F" w:rsidRPr="00BE6D52" w:rsidRDefault="0048091F" w:rsidP="0048091F">
      <w:pPr>
        <w:rPr>
          <w:rFonts w:ascii="Arial" w:hAnsi="Arial" w:cs="Arial"/>
          <w:b/>
          <w:sz w:val="20"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48091F" w:rsidRPr="00BE6D52" w:rsidTr="001703BA">
        <w:tc>
          <w:tcPr>
            <w:tcW w:w="2088" w:type="dxa"/>
            <w:tcBorders>
              <w:bottom w:val="single" w:sz="4" w:space="0" w:color="auto"/>
            </w:tcBorders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Berichtsjahr</w:t>
            </w:r>
          </w:p>
        </w:tc>
        <w:bookmarkStart w:id="0" w:name="Jahr"/>
        <w:tc>
          <w:tcPr>
            <w:tcW w:w="7560" w:type="dxa"/>
          </w:tcPr>
          <w:p w:rsidR="0048091F" w:rsidRPr="001914AA" w:rsidRDefault="00DE7243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Jahr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DB4046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bookmarkStart w:id="1" w:name="_GoBack"/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bookmarkEnd w:id="1"/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0"/>
          </w:p>
        </w:tc>
      </w:tr>
      <w:tr w:rsidR="0048091F" w:rsidRPr="00BE6D52" w:rsidTr="001703BA">
        <w:tc>
          <w:tcPr>
            <w:tcW w:w="2088" w:type="dxa"/>
            <w:tcBorders>
              <w:bottom w:val="nil"/>
            </w:tcBorders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Name der Anl</w:t>
            </w:r>
            <w:r w:rsidRPr="00BE6D52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BE6D52">
              <w:rPr>
                <w:rFonts w:ascii="Arial" w:hAnsi="Arial" w:cs="Arial"/>
                <w:b/>
                <w:sz w:val="21"/>
                <w:szCs w:val="21"/>
              </w:rPr>
              <w:t>ge</w:t>
            </w:r>
          </w:p>
        </w:tc>
        <w:bookmarkStart w:id="2" w:name="Kläranlage"/>
        <w:tc>
          <w:tcPr>
            <w:tcW w:w="7560" w:type="dxa"/>
          </w:tcPr>
          <w:p w:rsidR="0048091F" w:rsidRPr="001914AA" w:rsidRDefault="00FB10B0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Kläranlag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"/>
          </w:p>
        </w:tc>
      </w:tr>
      <w:tr w:rsidR="0048091F" w:rsidRPr="00BE6D52" w:rsidTr="001703BA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:rsidR="0048091F" w:rsidRPr="00BE6D52" w:rsidRDefault="00DC4CA2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Schlüssel-Nr.</w:t>
            </w:r>
            <w:r w:rsidR="00370EB5" w:rsidRPr="00193D1F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bookmarkStart w:id="3" w:name="KA_Nr"/>
        <w:tc>
          <w:tcPr>
            <w:tcW w:w="7560" w:type="dxa"/>
          </w:tcPr>
          <w:p w:rsidR="0048091F" w:rsidRPr="001914AA" w:rsidRDefault="001703BA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KA_Nr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"/>
          </w:p>
        </w:tc>
      </w:tr>
      <w:tr w:rsidR="0048091F" w:rsidRPr="00BE6D52" w:rsidTr="001703BA">
        <w:tc>
          <w:tcPr>
            <w:tcW w:w="2088" w:type="dxa"/>
            <w:tcBorders>
              <w:bottom w:val="single" w:sz="4" w:space="0" w:color="auto"/>
            </w:tcBorders>
          </w:tcPr>
          <w:p w:rsidR="0048091F" w:rsidRPr="00BE6D52" w:rsidRDefault="00DC4CA2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 xml:space="preserve">Betreiber </w:t>
            </w:r>
          </w:p>
        </w:tc>
        <w:bookmarkStart w:id="4" w:name="Betreiber"/>
        <w:tc>
          <w:tcPr>
            <w:tcW w:w="7560" w:type="dxa"/>
            <w:tcBorders>
              <w:bottom w:val="single" w:sz="4" w:space="0" w:color="auto"/>
            </w:tcBorders>
          </w:tcPr>
          <w:p w:rsidR="0048091F" w:rsidRPr="001914AA" w:rsidRDefault="00FB10B0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etreiber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4"/>
          </w:p>
        </w:tc>
      </w:tr>
    </w:tbl>
    <w:p w:rsidR="0048091F" w:rsidRPr="00BE6D52" w:rsidRDefault="0048091F" w:rsidP="0048091F">
      <w:pPr>
        <w:rPr>
          <w:rFonts w:ascii="Arial" w:hAnsi="Arial" w:cs="Arial"/>
          <w:b/>
          <w:sz w:val="16"/>
        </w:rPr>
      </w:pPr>
    </w:p>
    <w:p w:rsidR="0048091F" w:rsidRPr="00BE6D52" w:rsidRDefault="0048091F" w:rsidP="0048091F">
      <w:pPr>
        <w:rPr>
          <w:rFonts w:ascii="Arial" w:hAnsi="Arial" w:cs="Arial"/>
          <w:b/>
          <w:sz w:val="16"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4796"/>
        <w:gridCol w:w="4852"/>
      </w:tblGrid>
      <w:tr w:rsidR="0048091F" w:rsidRPr="00BE6D52" w:rsidTr="00E86A71">
        <w:tc>
          <w:tcPr>
            <w:tcW w:w="4933" w:type="dxa"/>
          </w:tcPr>
          <w:p w:rsidR="0048091F" w:rsidRPr="00BE6D52" w:rsidRDefault="0048091F" w:rsidP="0048091F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1. Ausbaukapazität und Auslastung</w:t>
            </w:r>
          </w:p>
        </w:tc>
        <w:tc>
          <w:tcPr>
            <w:tcW w:w="5042" w:type="dxa"/>
          </w:tcPr>
          <w:p w:rsidR="0048091F" w:rsidRPr="00BE6D52" w:rsidRDefault="0048091F" w:rsidP="0048091F">
            <w:pPr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EW</w:t>
            </w:r>
          </w:p>
        </w:tc>
      </w:tr>
      <w:tr w:rsidR="0048091F" w:rsidRPr="00BE6D52" w:rsidTr="00E86A71">
        <w:tc>
          <w:tcPr>
            <w:tcW w:w="4933" w:type="dxa"/>
          </w:tcPr>
          <w:p w:rsidR="0048091F" w:rsidRPr="00BE6D52" w:rsidRDefault="0048091F" w:rsidP="0048091F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Ausbaukapazität</w:t>
            </w:r>
          </w:p>
        </w:tc>
        <w:bookmarkStart w:id="5" w:name="Kapazität"/>
        <w:tc>
          <w:tcPr>
            <w:tcW w:w="5042" w:type="dxa"/>
          </w:tcPr>
          <w:p w:rsidR="0048091F" w:rsidRPr="001914AA" w:rsidRDefault="001703BA" w:rsidP="0048091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Kapazität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5"/>
          </w:p>
        </w:tc>
      </w:tr>
      <w:tr w:rsidR="0048091F" w:rsidRPr="00BE6D52" w:rsidTr="00E86A71">
        <w:tc>
          <w:tcPr>
            <w:tcW w:w="4933" w:type="dxa"/>
          </w:tcPr>
          <w:p w:rsidR="0048091F" w:rsidRPr="00BE6D52" w:rsidRDefault="0048091F" w:rsidP="0048091F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 xml:space="preserve">Auslastung  </w:t>
            </w:r>
          </w:p>
        </w:tc>
        <w:bookmarkStart w:id="6" w:name="Auslastung"/>
        <w:tc>
          <w:tcPr>
            <w:tcW w:w="5042" w:type="dxa"/>
          </w:tcPr>
          <w:p w:rsidR="0048091F" w:rsidRPr="001914AA" w:rsidRDefault="001703BA" w:rsidP="0048091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Auslastung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6"/>
          </w:p>
        </w:tc>
      </w:tr>
    </w:tbl>
    <w:p w:rsidR="0048091F" w:rsidRPr="00BE6D52" w:rsidRDefault="0048091F" w:rsidP="0048091F">
      <w:pPr>
        <w:rPr>
          <w:rFonts w:ascii="Arial" w:hAnsi="Arial" w:cs="Arial"/>
          <w:b/>
          <w:sz w:val="16"/>
        </w:rPr>
      </w:pPr>
    </w:p>
    <w:tbl>
      <w:tblPr>
        <w:tblStyle w:val="Tabellenraster"/>
        <w:tblW w:w="9650" w:type="dxa"/>
        <w:tblLook w:val="01E0" w:firstRow="1" w:lastRow="1" w:firstColumn="1" w:lastColumn="1" w:noHBand="0" w:noVBand="0"/>
      </w:tblPr>
      <w:tblGrid>
        <w:gridCol w:w="4815"/>
        <w:gridCol w:w="2484"/>
        <w:gridCol w:w="2351"/>
      </w:tblGrid>
      <w:tr w:rsidR="00E86A71" w:rsidRPr="00BE6D52" w:rsidTr="00E86A71">
        <w:tc>
          <w:tcPr>
            <w:tcW w:w="4990" w:type="dxa"/>
          </w:tcPr>
          <w:p w:rsidR="00DC4CA2" w:rsidRPr="00BE6D52" w:rsidRDefault="00DC4CA2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2. Abwassermengen</w:t>
            </w:r>
          </w:p>
        </w:tc>
        <w:tc>
          <w:tcPr>
            <w:tcW w:w="2608" w:type="dxa"/>
          </w:tcPr>
          <w:p w:rsidR="00DC4CA2" w:rsidRPr="00BE6D52" w:rsidRDefault="00DC4CA2" w:rsidP="0048091F">
            <w:pPr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Methode</w:t>
            </w:r>
            <w:r w:rsidR="00370EB5" w:rsidRPr="00193D1F">
              <w:rPr>
                <w:rFonts w:ascii="Arial" w:hAnsi="Arial" w:cs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95" w:type="dxa"/>
          </w:tcPr>
          <w:p w:rsidR="00DC4CA2" w:rsidRPr="00BE6D52" w:rsidRDefault="00DC4CA2" w:rsidP="0048091F">
            <w:pPr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m³/a</w:t>
            </w:r>
          </w:p>
        </w:tc>
      </w:tr>
      <w:tr w:rsidR="00E86A71" w:rsidRPr="00BE6D52" w:rsidTr="00E86A71">
        <w:tc>
          <w:tcPr>
            <w:tcW w:w="4990" w:type="dxa"/>
          </w:tcPr>
          <w:p w:rsidR="00DC4CA2" w:rsidRPr="00BE6D52" w:rsidRDefault="00DC4CA2" w:rsidP="0048091F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Jahresabwassermenge</w:t>
            </w:r>
          </w:p>
        </w:tc>
        <w:bookmarkStart w:id="7" w:name="JAM_Methode"/>
        <w:tc>
          <w:tcPr>
            <w:tcW w:w="2608" w:type="dxa"/>
          </w:tcPr>
          <w:p w:rsidR="00DC4CA2" w:rsidRPr="00BE6D52" w:rsidRDefault="001914AA" w:rsidP="00310D19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JAM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7"/>
          </w:p>
        </w:tc>
        <w:bookmarkStart w:id="8" w:name="JAM"/>
        <w:tc>
          <w:tcPr>
            <w:tcW w:w="2495" w:type="dxa"/>
          </w:tcPr>
          <w:p w:rsidR="00DC4CA2" w:rsidRPr="001914AA" w:rsidRDefault="00FB10B0" w:rsidP="0048091F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JAM"/>
                  <w:enabled/>
                  <w:calcOnExit w:val="0"/>
                  <w:textInput>
                    <w:type w:val="number"/>
                    <w:maxLength w:val="1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8"/>
          </w:p>
        </w:tc>
      </w:tr>
      <w:tr w:rsidR="00E86A71" w:rsidRPr="00BE6D52" w:rsidTr="00E86A71">
        <w:tc>
          <w:tcPr>
            <w:tcW w:w="4990" w:type="dxa"/>
          </w:tcPr>
          <w:p w:rsidR="00DC4CA2" w:rsidRPr="00BE6D52" w:rsidRDefault="00DC4CA2" w:rsidP="0048091F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Jahresschmutzwassermenge</w:t>
            </w:r>
          </w:p>
        </w:tc>
        <w:bookmarkStart w:id="9" w:name="JSM_Methode"/>
        <w:tc>
          <w:tcPr>
            <w:tcW w:w="2608" w:type="dxa"/>
          </w:tcPr>
          <w:p w:rsidR="00DC4CA2" w:rsidRPr="00BE6D52" w:rsidRDefault="001914AA" w:rsidP="00310D19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JSM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9"/>
          </w:p>
        </w:tc>
        <w:bookmarkStart w:id="10" w:name="JSM"/>
        <w:tc>
          <w:tcPr>
            <w:tcW w:w="2495" w:type="dxa"/>
          </w:tcPr>
          <w:p w:rsidR="00DC4CA2" w:rsidRPr="001914AA" w:rsidRDefault="00FB10B0" w:rsidP="0048091F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JSM"/>
                  <w:enabled/>
                  <w:calcOnExit w:val="0"/>
                  <w:textInput>
                    <w:type w:val="number"/>
                    <w:maxLength w:val="1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0"/>
          </w:p>
        </w:tc>
      </w:tr>
      <w:tr w:rsidR="00E86A71" w:rsidRPr="00BE6D52" w:rsidTr="00E86A71">
        <w:tc>
          <w:tcPr>
            <w:tcW w:w="4990" w:type="dxa"/>
          </w:tcPr>
          <w:p w:rsidR="00DC4CA2" w:rsidRPr="00BE6D52" w:rsidRDefault="00DC4CA2" w:rsidP="0048091F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Jahresfremdwassermenge</w:t>
            </w:r>
          </w:p>
        </w:tc>
        <w:bookmarkStart w:id="11" w:name="JFM_Methode"/>
        <w:tc>
          <w:tcPr>
            <w:tcW w:w="2608" w:type="dxa"/>
          </w:tcPr>
          <w:p w:rsidR="00DC4CA2" w:rsidRPr="00BE6D52" w:rsidRDefault="001914AA" w:rsidP="00310D19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JFM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1"/>
          </w:p>
        </w:tc>
        <w:bookmarkStart w:id="12" w:name="JFM"/>
        <w:tc>
          <w:tcPr>
            <w:tcW w:w="2495" w:type="dxa"/>
          </w:tcPr>
          <w:p w:rsidR="00DC4CA2" w:rsidRPr="001914AA" w:rsidRDefault="00FB10B0" w:rsidP="0048091F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JFM"/>
                  <w:enabled/>
                  <w:calcOnExit w:val="0"/>
                  <w:textInput>
                    <w:type w:val="number"/>
                    <w:maxLength w:val="1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2"/>
          </w:p>
        </w:tc>
      </w:tr>
    </w:tbl>
    <w:p w:rsidR="0048091F" w:rsidRPr="00BE6D52" w:rsidRDefault="0048091F" w:rsidP="0048091F">
      <w:pPr>
        <w:rPr>
          <w:rFonts w:ascii="Arial" w:hAnsi="Arial" w:cs="Arial"/>
          <w:b/>
          <w:sz w:val="16"/>
        </w:rPr>
      </w:pPr>
    </w:p>
    <w:tbl>
      <w:tblPr>
        <w:tblStyle w:val="Tabellenraster"/>
        <w:tblW w:w="9650" w:type="dxa"/>
        <w:tblLayout w:type="fixed"/>
        <w:tblLook w:val="01E0" w:firstRow="1" w:lastRow="1" w:firstColumn="1" w:lastColumn="1" w:noHBand="0" w:noVBand="0"/>
      </w:tblPr>
      <w:tblGrid>
        <w:gridCol w:w="1204"/>
        <w:gridCol w:w="1881"/>
        <w:gridCol w:w="1740"/>
        <w:gridCol w:w="1204"/>
        <w:gridCol w:w="1881"/>
        <w:gridCol w:w="1740"/>
      </w:tblGrid>
      <w:tr w:rsidR="00DC4CA2" w:rsidRPr="00BE6D52" w:rsidTr="00370EB5">
        <w:tc>
          <w:tcPr>
            <w:tcW w:w="4825" w:type="dxa"/>
            <w:gridSpan w:val="3"/>
          </w:tcPr>
          <w:p w:rsidR="00DC4CA2" w:rsidRPr="00BE6D52" w:rsidRDefault="00370EB5" w:rsidP="0048091F">
            <w:pPr>
              <w:spacing w:beforeLines="20" w:before="48" w:afterLines="20" w:after="48"/>
              <w:rPr>
                <w:rFonts w:ascii="Arial" w:hAnsi="Arial" w:cs="Arial"/>
                <w:b/>
                <w:spacing w:val="-6"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pacing w:val="-6"/>
                <w:sz w:val="21"/>
                <w:szCs w:val="21"/>
              </w:rPr>
              <w:t xml:space="preserve">3. Parameter im Zulauf </w:t>
            </w:r>
            <w:r w:rsidR="00DC4CA2" w:rsidRPr="00BE6D52">
              <w:rPr>
                <w:rFonts w:ascii="Arial" w:hAnsi="Arial" w:cs="Arial"/>
                <w:b/>
                <w:spacing w:val="-6"/>
                <w:sz w:val="21"/>
                <w:szCs w:val="21"/>
              </w:rPr>
              <w:t>der Anlage</w:t>
            </w:r>
          </w:p>
        </w:tc>
        <w:tc>
          <w:tcPr>
            <w:tcW w:w="4825" w:type="dxa"/>
            <w:gridSpan w:val="3"/>
          </w:tcPr>
          <w:p w:rsidR="00DC4CA2" w:rsidRPr="00BE6D52" w:rsidRDefault="00DC4CA2" w:rsidP="0048091F">
            <w:pPr>
              <w:spacing w:beforeLines="20" w:before="48" w:afterLines="20" w:after="48"/>
              <w:rPr>
                <w:rFonts w:ascii="Arial" w:hAnsi="Arial" w:cs="Arial"/>
                <w:b/>
                <w:spacing w:val="-4"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pacing w:val="-4"/>
                <w:sz w:val="21"/>
                <w:szCs w:val="21"/>
              </w:rPr>
              <w:t>4. Parameter im Ablauf der Anlage</w:t>
            </w:r>
          </w:p>
        </w:tc>
      </w:tr>
      <w:tr w:rsidR="00DC4CA2" w:rsidRPr="00BE6D52" w:rsidTr="00370EB5">
        <w:tc>
          <w:tcPr>
            <w:tcW w:w="1204" w:type="dxa"/>
          </w:tcPr>
          <w:p w:rsidR="00DC4CA2" w:rsidRPr="00BE6D52" w:rsidRDefault="00DC4CA2" w:rsidP="0048091F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pacing w:val="-8"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pacing w:val="-8"/>
                <w:sz w:val="21"/>
                <w:szCs w:val="21"/>
              </w:rPr>
              <w:t>Parameter</w:t>
            </w:r>
          </w:p>
        </w:tc>
        <w:tc>
          <w:tcPr>
            <w:tcW w:w="1881" w:type="dxa"/>
          </w:tcPr>
          <w:p w:rsidR="00DC4CA2" w:rsidRPr="00BE6D52" w:rsidRDefault="00DC4CA2" w:rsidP="0048091F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Methode</w:t>
            </w:r>
            <w:r w:rsidR="00370EB5" w:rsidRPr="00193D1F">
              <w:rPr>
                <w:rFonts w:ascii="Arial" w:hAnsi="Arial" w:cs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40" w:type="dxa"/>
          </w:tcPr>
          <w:p w:rsidR="00DC4CA2" w:rsidRPr="00BE6D52" w:rsidRDefault="00DC4CA2" w:rsidP="0048091F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Mittelwert (mg/l)</w:t>
            </w:r>
          </w:p>
        </w:tc>
        <w:tc>
          <w:tcPr>
            <w:tcW w:w="1204" w:type="dxa"/>
          </w:tcPr>
          <w:p w:rsidR="00DC4CA2" w:rsidRPr="00BE6D52" w:rsidRDefault="00DC4CA2" w:rsidP="00E86A71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pacing w:val="-8"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pacing w:val="-8"/>
                <w:sz w:val="21"/>
                <w:szCs w:val="21"/>
              </w:rPr>
              <w:t>Parameter</w:t>
            </w:r>
          </w:p>
        </w:tc>
        <w:tc>
          <w:tcPr>
            <w:tcW w:w="1881" w:type="dxa"/>
          </w:tcPr>
          <w:p w:rsidR="00DC4CA2" w:rsidRPr="00BE6D52" w:rsidRDefault="00DC4CA2" w:rsidP="00E86A71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Methode</w:t>
            </w:r>
            <w:r w:rsidR="00370EB5" w:rsidRPr="00193D1F">
              <w:rPr>
                <w:rFonts w:ascii="Arial" w:hAnsi="Arial" w:cs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40" w:type="dxa"/>
          </w:tcPr>
          <w:p w:rsidR="00DC4CA2" w:rsidRPr="00BE6D52" w:rsidRDefault="00DC4CA2" w:rsidP="00E86A71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Mittelwert (mg/l)</w:t>
            </w:r>
          </w:p>
        </w:tc>
      </w:tr>
      <w:tr w:rsidR="00FA48C4" w:rsidRPr="00BE6D52" w:rsidTr="00370EB5">
        <w:tc>
          <w:tcPr>
            <w:tcW w:w="1204" w:type="dxa"/>
          </w:tcPr>
          <w:p w:rsidR="00DC4CA2" w:rsidRPr="00BE6D52" w:rsidRDefault="00DC4CA2" w:rsidP="0048091F">
            <w:pPr>
              <w:spacing w:beforeLines="20" w:before="48" w:afterLines="20" w:after="48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BSB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5</w:t>
            </w:r>
          </w:p>
        </w:tc>
        <w:bookmarkStart w:id="13" w:name="BSBE_Methode"/>
        <w:tc>
          <w:tcPr>
            <w:tcW w:w="1881" w:type="dxa"/>
          </w:tcPr>
          <w:p w:rsidR="00DC4CA2" w:rsidRPr="00BE6D52" w:rsidRDefault="001914AA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SBE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3"/>
          </w:p>
        </w:tc>
        <w:bookmarkStart w:id="14" w:name="BSBE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SBE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1204" w:type="dxa"/>
          </w:tcPr>
          <w:p w:rsidR="00DC4CA2" w:rsidRPr="00BE6D52" w:rsidRDefault="00E86A71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BSB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5</w:t>
            </w:r>
          </w:p>
        </w:tc>
        <w:bookmarkStart w:id="15" w:name="BSBA_Methode"/>
        <w:tc>
          <w:tcPr>
            <w:tcW w:w="1881" w:type="dxa"/>
          </w:tcPr>
          <w:p w:rsidR="00DC4CA2" w:rsidRPr="00BE6D52" w:rsidRDefault="00FB10B0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SBA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5"/>
          </w:p>
        </w:tc>
        <w:bookmarkStart w:id="16" w:name="BSBA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SBA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6"/>
          </w:p>
        </w:tc>
      </w:tr>
      <w:tr w:rsidR="00FA48C4" w:rsidRPr="00BE6D52" w:rsidTr="00370EB5">
        <w:tc>
          <w:tcPr>
            <w:tcW w:w="1204" w:type="dxa"/>
          </w:tcPr>
          <w:p w:rsidR="00DC4CA2" w:rsidRPr="00BE6D52" w:rsidRDefault="00DC4CA2" w:rsidP="0048091F">
            <w:pPr>
              <w:spacing w:beforeLines="20" w:before="48" w:afterLines="20" w:after="48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 xml:space="preserve">CSB </w:t>
            </w:r>
          </w:p>
        </w:tc>
        <w:bookmarkStart w:id="17" w:name="CSBE_Methode"/>
        <w:tc>
          <w:tcPr>
            <w:tcW w:w="1881" w:type="dxa"/>
          </w:tcPr>
          <w:p w:rsidR="00DC4CA2" w:rsidRPr="00BE6D52" w:rsidRDefault="001914AA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CSBE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7"/>
          </w:p>
        </w:tc>
        <w:bookmarkStart w:id="18" w:name="CSBE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CSBE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1204" w:type="dxa"/>
          </w:tcPr>
          <w:p w:rsidR="00DC4CA2" w:rsidRPr="00BE6D52" w:rsidRDefault="00E86A71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CSB</w:t>
            </w:r>
          </w:p>
        </w:tc>
        <w:bookmarkStart w:id="19" w:name="CSBA_Methode"/>
        <w:tc>
          <w:tcPr>
            <w:tcW w:w="1881" w:type="dxa"/>
          </w:tcPr>
          <w:p w:rsidR="00DC4CA2" w:rsidRPr="00BE6D52" w:rsidRDefault="00FB10B0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CSBA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19"/>
          </w:p>
        </w:tc>
        <w:bookmarkStart w:id="20" w:name="CSBA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CSBA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0"/>
          </w:p>
        </w:tc>
      </w:tr>
      <w:tr w:rsidR="00FA48C4" w:rsidRPr="00BE6D52" w:rsidTr="00370EB5">
        <w:tc>
          <w:tcPr>
            <w:tcW w:w="1204" w:type="dxa"/>
          </w:tcPr>
          <w:p w:rsidR="00DC4CA2" w:rsidRPr="00BE6D52" w:rsidRDefault="00DC4CA2" w:rsidP="0048091F">
            <w:pPr>
              <w:spacing w:beforeLines="20" w:before="48" w:afterLines="20" w:after="48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NH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4</w:t>
            </w:r>
            <w:r w:rsidRPr="00BE6D52">
              <w:rPr>
                <w:rFonts w:ascii="Arial" w:hAnsi="Arial" w:cs="Arial"/>
                <w:sz w:val="21"/>
                <w:szCs w:val="21"/>
              </w:rPr>
              <w:t>-N</w:t>
            </w:r>
          </w:p>
        </w:tc>
        <w:bookmarkStart w:id="21" w:name="NH4NE_Methode"/>
        <w:tc>
          <w:tcPr>
            <w:tcW w:w="1881" w:type="dxa"/>
          </w:tcPr>
          <w:p w:rsidR="00DC4CA2" w:rsidRPr="00BE6D52" w:rsidRDefault="001914AA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H4NE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1"/>
          </w:p>
        </w:tc>
        <w:bookmarkStart w:id="22" w:name="NH4NE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H4NE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1204" w:type="dxa"/>
          </w:tcPr>
          <w:p w:rsidR="00DC4CA2" w:rsidRPr="00BE6D52" w:rsidRDefault="00E86A71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NH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4</w:t>
            </w:r>
            <w:r w:rsidRPr="00BE6D52">
              <w:rPr>
                <w:rFonts w:ascii="Arial" w:hAnsi="Arial" w:cs="Arial"/>
                <w:sz w:val="21"/>
                <w:szCs w:val="21"/>
              </w:rPr>
              <w:t>-N</w:t>
            </w:r>
          </w:p>
        </w:tc>
        <w:bookmarkStart w:id="23" w:name="NH4NA_Methode"/>
        <w:tc>
          <w:tcPr>
            <w:tcW w:w="1881" w:type="dxa"/>
          </w:tcPr>
          <w:p w:rsidR="00DC4CA2" w:rsidRPr="00BE6D52" w:rsidRDefault="00FB10B0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H4NA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3"/>
          </w:p>
        </w:tc>
        <w:bookmarkStart w:id="24" w:name="NH4NA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H4NA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4"/>
          </w:p>
        </w:tc>
      </w:tr>
      <w:tr w:rsidR="00FA48C4" w:rsidRPr="00BE6D52" w:rsidTr="00370EB5">
        <w:tc>
          <w:tcPr>
            <w:tcW w:w="1204" w:type="dxa"/>
          </w:tcPr>
          <w:p w:rsidR="00DC4CA2" w:rsidRPr="00BE6D52" w:rsidRDefault="00DC4CA2" w:rsidP="0048091F">
            <w:pPr>
              <w:spacing w:beforeLines="20" w:before="48" w:afterLines="20" w:after="48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Ges.-N</w:t>
            </w:r>
            <w:r w:rsidR="00370EB5" w:rsidRPr="00BE6D52">
              <w:rPr>
                <w:rStyle w:val="Endnotenzeichen"/>
                <w:rFonts w:ascii="Arial" w:hAnsi="Arial" w:cs="Arial"/>
                <w:sz w:val="21"/>
                <w:szCs w:val="21"/>
              </w:rPr>
              <w:t>4</w:t>
            </w:r>
            <w:r w:rsidR="00A74C2F" w:rsidRPr="00BE6D52">
              <w:rPr>
                <w:rFonts w:ascii="Arial" w:hAnsi="Arial" w:cs="Arial"/>
                <w:sz w:val="21"/>
                <w:szCs w:val="21"/>
                <w:vertAlign w:val="superscript"/>
              </w:rPr>
              <w:t>,5</w:t>
            </w:r>
            <w:r w:rsidR="00A74C2F" w:rsidRPr="00BE6D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bookmarkStart w:id="25" w:name="NE_Methode"/>
        <w:tc>
          <w:tcPr>
            <w:tcW w:w="1881" w:type="dxa"/>
          </w:tcPr>
          <w:p w:rsidR="00DC4CA2" w:rsidRPr="00BE6D52" w:rsidRDefault="001914AA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E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5"/>
          </w:p>
        </w:tc>
        <w:bookmarkStart w:id="26" w:name="NE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E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204" w:type="dxa"/>
          </w:tcPr>
          <w:p w:rsidR="00DC4CA2" w:rsidRPr="00BE6D52" w:rsidRDefault="00E86A71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Ges.-N</w:t>
            </w:r>
            <w:r w:rsidR="00370EB5" w:rsidRPr="00BE6D52">
              <w:rPr>
                <w:rFonts w:ascii="Arial" w:hAnsi="Arial" w:cs="Arial"/>
                <w:sz w:val="21"/>
                <w:szCs w:val="21"/>
                <w:vertAlign w:val="superscript"/>
              </w:rPr>
              <w:t>4</w:t>
            </w:r>
            <w:r w:rsidR="00907F56" w:rsidRPr="00BE6D52">
              <w:rPr>
                <w:rFonts w:ascii="Arial" w:hAnsi="Arial" w:cs="Arial"/>
                <w:sz w:val="21"/>
                <w:szCs w:val="21"/>
                <w:vertAlign w:val="superscript"/>
              </w:rPr>
              <w:t>,</w:t>
            </w:r>
            <w:r w:rsidR="00A74C2F" w:rsidRPr="00BE6D52">
              <w:rPr>
                <w:rFonts w:ascii="Arial" w:hAnsi="Arial" w:cs="Arial"/>
                <w:sz w:val="21"/>
                <w:szCs w:val="21"/>
                <w:vertAlign w:val="superscript"/>
              </w:rPr>
              <w:t>6</w:t>
            </w:r>
          </w:p>
        </w:tc>
        <w:bookmarkStart w:id="27" w:name="NA_Methode"/>
        <w:tc>
          <w:tcPr>
            <w:tcW w:w="1881" w:type="dxa"/>
          </w:tcPr>
          <w:p w:rsidR="00DC4CA2" w:rsidRPr="00BE6D52" w:rsidRDefault="00FB10B0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A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7"/>
          </w:p>
        </w:tc>
        <w:bookmarkStart w:id="28" w:name="NA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A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8"/>
          </w:p>
        </w:tc>
      </w:tr>
      <w:tr w:rsidR="00FA48C4" w:rsidRPr="00BE6D52" w:rsidTr="00370EB5">
        <w:tc>
          <w:tcPr>
            <w:tcW w:w="1204" w:type="dxa"/>
          </w:tcPr>
          <w:p w:rsidR="00DC4CA2" w:rsidRPr="00BE6D52" w:rsidRDefault="00DC4CA2" w:rsidP="0048091F">
            <w:pPr>
              <w:spacing w:beforeLines="20" w:before="48" w:afterLines="20" w:after="48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P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ges</w:t>
            </w:r>
          </w:p>
        </w:tc>
        <w:bookmarkStart w:id="29" w:name="PE_Methode"/>
        <w:tc>
          <w:tcPr>
            <w:tcW w:w="1881" w:type="dxa"/>
          </w:tcPr>
          <w:p w:rsidR="00DC4CA2" w:rsidRPr="00BE6D52" w:rsidRDefault="001914AA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PE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29"/>
          </w:p>
        </w:tc>
        <w:bookmarkStart w:id="30" w:name="PE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PE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1204" w:type="dxa"/>
          </w:tcPr>
          <w:p w:rsidR="00DC4CA2" w:rsidRPr="00BE6D52" w:rsidRDefault="00E86A71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P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ges</w:t>
            </w:r>
          </w:p>
        </w:tc>
        <w:bookmarkStart w:id="31" w:name="PA_Methode"/>
        <w:tc>
          <w:tcPr>
            <w:tcW w:w="1881" w:type="dxa"/>
          </w:tcPr>
          <w:p w:rsidR="00DC4CA2" w:rsidRPr="00BE6D52" w:rsidRDefault="00FB10B0" w:rsidP="0048091F">
            <w:pPr>
              <w:spacing w:beforeLines="20" w:before="48" w:afterLines="20" w:after="4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PA_Methode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3079E" w:rsidRPr="00FB10B0">
              <w:rPr>
                <w:rFonts w:ascii="Arial" w:hAnsi="Arial" w:cs="Arial"/>
                <w:b/>
                <w:i/>
                <w:sz w:val="21"/>
                <w:szCs w:val="21"/>
              </w:rPr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1"/>
          </w:p>
        </w:tc>
        <w:bookmarkStart w:id="32" w:name="PA"/>
        <w:tc>
          <w:tcPr>
            <w:tcW w:w="1740" w:type="dxa"/>
          </w:tcPr>
          <w:p w:rsidR="00DC4CA2" w:rsidRPr="001914AA" w:rsidRDefault="001703BA" w:rsidP="0048091F">
            <w:pPr>
              <w:spacing w:beforeLines="20" w:before="48" w:afterLines="20" w:after="48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PA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2"/>
          </w:p>
        </w:tc>
      </w:tr>
    </w:tbl>
    <w:p w:rsidR="0048091F" w:rsidRPr="00BE6D52" w:rsidRDefault="0048091F" w:rsidP="0048091F">
      <w:pPr>
        <w:rPr>
          <w:rFonts w:ascii="Arial" w:hAnsi="Arial" w:cs="Arial"/>
          <w:sz w:val="16"/>
        </w:rPr>
      </w:pPr>
    </w:p>
    <w:tbl>
      <w:tblPr>
        <w:tblStyle w:val="Tabellenraster"/>
        <w:tblW w:w="9650" w:type="dxa"/>
        <w:tblLook w:val="01E0" w:firstRow="1" w:lastRow="1" w:firstColumn="1" w:lastColumn="1" w:noHBand="0" w:noVBand="0"/>
      </w:tblPr>
      <w:tblGrid>
        <w:gridCol w:w="2119"/>
        <w:gridCol w:w="2512"/>
        <w:gridCol w:w="2260"/>
        <w:gridCol w:w="2759"/>
      </w:tblGrid>
      <w:tr w:rsidR="0048091F" w:rsidRPr="00BE6D52" w:rsidTr="0029521C">
        <w:tc>
          <w:tcPr>
            <w:tcW w:w="9650" w:type="dxa"/>
            <w:gridSpan w:val="4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5. Jahresfrachten</w:t>
            </w:r>
            <w:r w:rsidR="00A74C2F" w:rsidRPr="00BE6D52">
              <w:rPr>
                <w:rStyle w:val="Endnotenzeichen"/>
                <w:rFonts w:ascii="Arial" w:hAnsi="Arial" w:cs="Arial"/>
                <w:sz w:val="21"/>
                <w:szCs w:val="21"/>
              </w:rPr>
              <w:t>7</w:t>
            </w:r>
            <w:r w:rsidRPr="00BE6D52">
              <w:rPr>
                <w:rFonts w:ascii="Arial" w:hAnsi="Arial" w:cs="Arial"/>
                <w:b/>
                <w:sz w:val="21"/>
                <w:szCs w:val="21"/>
              </w:rPr>
              <w:t xml:space="preserve"> und Reinigungsleistung</w:t>
            </w:r>
          </w:p>
        </w:tc>
      </w:tr>
      <w:tr w:rsidR="0048091F" w:rsidRPr="00BE6D52" w:rsidTr="0029521C">
        <w:tc>
          <w:tcPr>
            <w:tcW w:w="2119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Parameter</w:t>
            </w:r>
          </w:p>
        </w:tc>
        <w:tc>
          <w:tcPr>
            <w:tcW w:w="2512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Zulauffracht (kg/a)</w:t>
            </w:r>
          </w:p>
        </w:tc>
        <w:tc>
          <w:tcPr>
            <w:tcW w:w="2260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Ablauffracht (kg/a)</w:t>
            </w:r>
          </w:p>
        </w:tc>
        <w:tc>
          <w:tcPr>
            <w:tcW w:w="2759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Reinigungsleistung (%)</w:t>
            </w:r>
          </w:p>
        </w:tc>
      </w:tr>
      <w:tr w:rsidR="0048091F" w:rsidRPr="00BE6D52" w:rsidTr="0029521C">
        <w:tc>
          <w:tcPr>
            <w:tcW w:w="2119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BSB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5</w:t>
            </w:r>
          </w:p>
        </w:tc>
        <w:bookmarkStart w:id="33" w:name="BSB_FE"/>
        <w:tc>
          <w:tcPr>
            <w:tcW w:w="2512" w:type="dxa"/>
          </w:tcPr>
          <w:p w:rsidR="0048091F" w:rsidRPr="001914AA" w:rsidRDefault="008F7B1E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SB_FE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510E5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3"/>
          </w:p>
        </w:tc>
        <w:bookmarkStart w:id="34" w:name="BSB_FA"/>
        <w:tc>
          <w:tcPr>
            <w:tcW w:w="2260" w:type="dxa"/>
          </w:tcPr>
          <w:p w:rsidR="0048091F" w:rsidRPr="001914AA" w:rsidRDefault="008F7B1E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SB_FA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510E5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4"/>
          </w:p>
        </w:tc>
        <w:bookmarkStart w:id="35" w:name="BSB_RL"/>
        <w:tc>
          <w:tcPr>
            <w:tcW w:w="2759" w:type="dxa"/>
          </w:tcPr>
          <w:p w:rsidR="0048091F" w:rsidRPr="001914AA" w:rsidRDefault="008F7B1E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BSB_RL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510E5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5"/>
          </w:p>
        </w:tc>
      </w:tr>
      <w:tr w:rsidR="0048091F" w:rsidRPr="00BE6D52" w:rsidTr="0029521C">
        <w:tc>
          <w:tcPr>
            <w:tcW w:w="2119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 xml:space="preserve">CSB </w:t>
            </w:r>
          </w:p>
        </w:tc>
        <w:bookmarkStart w:id="36" w:name="CSB_FE"/>
        <w:tc>
          <w:tcPr>
            <w:tcW w:w="2512" w:type="dxa"/>
          </w:tcPr>
          <w:p w:rsidR="0048091F" w:rsidRPr="001914AA" w:rsidRDefault="001703BA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CSB_FE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6"/>
          </w:p>
        </w:tc>
        <w:bookmarkStart w:id="37" w:name="CSB_FA"/>
        <w:tc>
          <w:tcPr>
            <w:tcW w:w="2260" w:type="dxa"/>
          </w:tcPr>
          <w:p w:rsidR="0048091F" w:rsidRPr="001914AA" w:rsidRDefault="001703BA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CSB_FA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7"/>
          </w:p>
        </w:tc>
        <w:bookmarkStart w:id="38" w:name="CSB_RL"/>
        <w:tc>
          <w:tcPr>
            <w:tcW w:w="2759" w:type="dxa"/>
          </w:tcPr>
          <w:p w:rsidR="0048091F" w:rsidRPr="001914AA" w:rsidRDefault="008F7B1E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CSB_RL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510E5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8"/>
          </w:p>
        </w:tc>
      </w:tr>
      <w:tr w:rsidR="0048091F" w:rsidRPr="00BE6D52" w:rsidTr="0029521C">
        <w:tc>
          <w:tcPr>
            <w:tcW w:w="2119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Ges.-N</w:t>
            </w:r>
            <w:r w:rsidR="00FA48C4" w:rsidRPr="00BE6D52">
              <w:rPr>
                <w:rStyle w:val="Endnotenzeichen"/>
                <w:rFonts w:ascii="Arial" w:hAnsi="Arial" w:cs="Arial"/>
                <w:sz w:val="21"/>
                <w:szCs w:val="21"/>
              </w:rPr>
              <w:t>4</w:t>
            </w:r>
          </w:p>
        </w:tc>
        <w:bookmarkStart w:id="39" w:name="N_FE"/>
        <w:tc>
          <w:tcPr>
            <w:tcW w:w="2512" w:type="dxa"/>
          </w:tcPr>
          <w:p w:rsidR="0048091F" w:rsidRPr="001914AA" w:rsidRDefault="001703BA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_FE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39"/>
          </w:p>
        </w:tc>
        <w:bookmarkStart w:id="40" w:name="N_FA"/>
        <w:tc>
          <w:tcPr>
            <w:tcW w:w="2260" w:type="dxa"/>
          </w:tcPr>
          <w:p w:rsidR="0048091F" w:rsidRPr="001914AA" w:rsidRDefault="001703BA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_FA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40"/>
          </w:p>
        </w:tc>
        <w:bookmarkStart w:id="41" w:name="N_RL"/>
        <w:tc>
          <w:tcPr>
            <w:tcW w:w="2759" w:type="dxa"/>
          </w:tcPr>
          <w:p w:rsidR="0048091F" w:rsidRPr="001914AA" w:rsidRDefault="008F7B1E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N_RL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510E5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41"/>
          </w:p>
        </w:tc>
      </w:tr>
      <w:tr w:rsidR="0048091F" w:rsidRPr="00BE6D52" w:rsidTr="0029521C">
        <w:tc>
          <w:tcPr>
            <w:tcW w:w="2119" w:type="dxa"/>
          </w:tcPr>
          <w:p w:rsidR="0048091F" w:rsidRPr="00BE6D52" w:rsidRDefault="0048091F" w:rsidP="0048091F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P</w:t>
            </w:r>
            <w:r w:rsidRPr="00BE6D52">
              <w:rPr>
                <w:rFonts w:ascii="Arial" w:hAnsi="Arial" w:cs="Arial"/>
                <w:sz w:val="21"/>
                <w:szCs w:val="21"/>
                <w:vertAlign w:val="subscript"/>
              </w:rPr>
              <w:t>ges</w:t>
            </w:r>
          </w:p>
        </w:tc>
        <w:bookmarkStart w:id="42" w:name="P_FE"/>
        <w:tc>
          <w:tcPr>
            <w:tcW w:w="2512" w:type="dxa"/>
          </w:tcPr>
          <w:p w:rsidR="0048091F" w:rsidRPr="001914AA" w:rsidRDefault="001703BA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P_FE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42"/>
          </w:p>
        </w:tc>
        <w:bookmarkStart w:id="43" w:name="P_FA"/>
        <w:tc>
          <w:tcPr>
            <w:tcW w:w="2260" w:type="dxa"/>
          </w:tcPr>
          <w:p w:rsidR="0048091F" w:rsidRPr="001914AA" w:rsidRDefault="001703BA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P_FA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43"/>
          </w:p>
        </w:tc>
        <w:bookmarkStart w:id="44" w:name="P_RL"/>
        <w:tc>
          <w:tcPr>
            <w:tcW w:w="2759" w:type="dxa"/>
          </w:tcPr>
          <w:p w:rsidR="0048091F" w:rsidRPr="001914AA" w:rsidRDefault="008F7B1E" w:rsidP="0048091F">
            <w:pPr>
              <w:spacing w:before="20" w:after="2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begin">
                <w:ffData>
                  <w:name w:val="P_RL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instrText xml:space="preserve"> FORMTEXT </w:instrText>
            </w:r>
            <w:r w:rsidR="005510E5" w:rsidRPr="001914AA">
              <w:rPr>
                <w:rFonts w:ascii="Arial" w:hAnsi="Arial" w:cs="Arial"/>
                <w:b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b/>
                <w:i/>
                <w:sz w:val="21"/>
                <w:szCs w:val="21"/>
              </w:rPr>
              <w:fldChar w:fldCharType="end"/>
            </w:r>
            <w:bookmarkEnd w:id="44"/>
          </w:p>
        </w:tc>
      </w:tr>
    </w:tbl>
    <w:p w:rsidR="0048091F" w:rsidRPr="00BE6D52" w:rsidRDefault="0048091F" w:rsidP="0048091F">
      <w:pPr>
        <w:rPr>
          <w:rFonts w:ascii="Arial" w:hAnsi="Arial" w:cs="Arial"/>
          <w:sz w:val="16"/>
        </w:rPr>
      </w:pPr>
    </w:p>
    <w:tbl>
      <w:tblPr>
        <w:tblStyle w:val="Tabellenraster"/>
        <w:tblW w:w="9650" w:type="dxa"/>
        <w:tblLook w:val="01E0" w:firstRow="1" w:lastRow="1" w:firstColumn="1" w:lastColumn="1" w:noHBand="0" w:noVBand="0"/>
      </w:tblPr>
      <w:tblGrid>
        <w:gridCol w:w="9650"/>
      </w:tblGrid>
      <w:tr w:rsidR="0048091F" w:rsidRPr="00BE6D52" w:rsidTr="0029521C">
        <w:tc>
          <w:tcPr>
            <w:tcW w:w="9828" w:type="dxa"/>
          </w:tcPr>
          <w:p w:rsidR="0048091F" w:rsidRPr="00BE6D52" w:rsidRDefault="0048091F" w:rsidP="0048091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6D52">
              <w:rPr>
                <w:rFonts w:ascii="Arial" w:hAnsi="Arial" w:cs="Arial"/>
                <w:b/>
                <w:sz w:val="21"/>
                <w:szCs w:val="21"/>
              </w:rPr>
              <w:t>6. Bemerkungen</w:t>
            </w:r>
          </w:p>
        </w:tc>
      </w:tr>
      <w:bookmarkStart w:id="45" w:name="Bemerkungen"/>
      <w:tr w:rsidR="0048091F" w:rsidRPr="00BE6D52" w:rsidTr="0029521C">
        <w:tc>
          <w:tcPr>
            <w:tcW w:w="9828" w:type="dxa"/>
          </w:tcPr>
          <w:p w:rsidR="0048091F" w:rsidRPr="001914AA" w:rsidRDefault="003D44E0" w:rsidP="0048091F">
            <w:pPr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Bemerkungen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 w:rsidR="00BD2DC8" w:rsidRPr="003D44E0"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45"/>
          </w:p>
          <w:p w:rsidR="0048091F" w:rsidRPr="00BE6D52" w:rsidRDefault="0048091F" w:rsidP="004809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8091F" w:rsidRPr="00BE6D52" w:rsidRDefault="0048091F" w:rsidP="0048091F">
      <w:pPr>
        <w:rPr>
          <w:rFonts w:ascii="Arial" w:hAnsi="Arial" w:cs="Arial"/>
          <w:sz w:val="14"/>
        </w:rPr>
      </w:pPr>
    </w:p>
    <w:p w:rsidR="0048091F" w:rsidRPr="00BE6D52" w:rsidRDefault="0048091F" w:rsidP="0048091F">
      <w:pPr>
        <w:rPr>
          <w:rFonts w:ascii="Arial" w:hAnsi="Arial" w:cs="Arial"/>
          <w:sz w:val="14"/>
        </w:rPr>
      </w:pPr>
    </w:p>
    <w:tbl>
      <w:tblPr>
        <w:tblStyle w:val="Tabellen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2002"/>
        <w:gridCol w:w="3938"/>
      </w:tblGrid>
      <w:tr w:rsidR="00E27CED" w:rsidTr="00E27CED">
        <w:tc>
          <w:tcPr>
            <w:tcW w:w="3708" w:type="dxa"/>
          </w:tcPr>
          <w:bookmarkStart w:id="46" w:name="Ort"/>
          <w:p w:rsidR="00E27CED" w:rsidRPr="001914AA" w:rsidRDefault="00AA6EA5" w:rsidP="004809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14AA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 w:rsidR="00F6654B" w:rsidRPr="001914AA">
              <w:rPr>
                <w:rFonts w:ascii="Arial" w:hAnsi="Arial" w:cs="Arial"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46"/>
          </w:p>
          <w:p w:rsidR="00E27CED" w:rsidRDefault="00E27CED" w:rsidP="0048091F">
            <w:pPr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………..</w:t>
            </w:r>
          </w:p>
          <w:p w:rsidR="00E27CED" w:rsidRDefault="00E27CED" w:rsidP="004809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  <w:r w:rsidRPr="00BE6D52">
              <w:rPr>
                <w:rFonts w:ascii="Arial" w:hAnsi="Arial" w:cs="Arial"/>
                <w:sz w:val="21"/>
                <w:szCs w:val="21"/>
              </w:rPr>
              <w:t>Ort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bookmarkStart w:id="47" w:name="Datum"/>
        <w:tc>
          <w:tcPr>
            <w:tcW w:w="2002" w:type="dxa"/>
          </w:tcPr>
          <w:p w:rsidR="00E27CED" w:rsidRPr="001914AA" w:rsidRDefault="001703BA" w:rsidP="004809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914AA"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914AA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 w:rsidR="00E63B1D" w:rsidRPr="001914AA">
              <w:rPr>
                <w:rFonts w:ascii="Arial" w:hAnsi="Arial" w:cs="Arial"/>
                <w:i/>
                <w:sz w:val="21"/>
                <w:szCs w:val="21"/>
              </w:rPr>
            </w:r>
            <w:r w:rsidRPr="001914AA"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noProof/>
                <w:sz w:val="21"/>
                <w:szCs w:val="21"/>
              </w:rPr>
              <w:t> </w:t>
            </w:r>
            <w:r w:rsidRPr="001914AA"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47"/>
          </w:p>
          <w:p w:rsidR="00E27CED" w:rsidRDefault="00E27CED" w:rsidP="0048091F">
            <w:pPr>
              <w:rPr>
                <w:rFonts w:ascii="Arial" w:hAnsi="Arial" w:cs="Arial"/>
                <w:sz w:val="21"/>
                <w:szCs w:val="21"/>
              </w:rPr>
            </w:pPr>
            <w:r w:rsidRPr="00BE6D52">
              <w:rPr>
                <w:rFonts w:ascii="Arial" w:hAnsi="Arial" w:cs="Arial"/>
                <w:sz w:val="21"/>
                <w:szCs w:val="21"/>
              </w:rPr>
              <w:t>………………</w:t>
            </w:r>
          </w:p>
          <w:p w:rsidR="00E27CED" w:rsidRDefault="005F54AC" w:rsidP="004809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E27CED" w:rsidRPr="00BE6D52">
              <w:rPr>
                <w:rFonts w:ascii="Arial" w:hAnsi="Arial" w:cs="Arial"/>
                <w:sz w:val="21"/>
                <w:szCs w:val="21"/>
              </w:rPr>
              <w:t>Datum</w:t>
            </w:r>
          </w:p>
        </w:tc>
        <w:tc>
          <w:tcPr>
            <w:tcW w:w="3938" w:type="dxa"/>
          </w:tcPr>
          <w:p w:rsidR="00E27CED" w:rsidRDefault="00E27CED" w:rsidP="0048091F">
            <w:pPr>
              <w:rPr>
                <w:rFonts w:ascii="Arial" w:hAnsi="Arial" w:cs="Arial"/>
                <w:sz w:val="21"/>
                <w:szCs w:val="21"/>
              </w:rPr>
            </w:pPr>
          </w:p>
          <w:p w:rsidR="00E27CED" w:rsidRDefault="005F54AC" w:rsidP="004809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E27CED" w:rsidRPr="00BE6D52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  <w:r w:rsidR="00E27CED">
              <w:rPr>
                <w:rFonts w:ascii="Arial" w:hAnsi="Arial" w:cs="Arial"/>
                <w:sz w:val="21"/>
                <w:szCs w:val="21"/>
              </w:rPr>
              <w:t>…</w:t>
            </w:r>
          </w:p>
          <w:p w:rsidR="00E27CED" w:rsidRPr="00BE6D52" w:rsidRDefault="005F54AC" w:rsidP="00E27CED">
            <w:pPr>
              <w:ind w:firstLine="7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E27CED" w:rsidRPr="00BE6D52">
              <w:rPr>
                <w:rFonts w:ascii="Arial" w:hAnsi="Arial" w:cs="Arial"/>
                <w:sz w:val="21"/>
                <w:szCs w:val="21"/>
              </w:rPr>
              <w:t>Unte</w:t>
            </w:r>
            <w:r w:rsidR="00E27CED" w:rsidRPr="00BE6D52">
              <w:rPr>
                <w:rFonts w:ascii="Arial" w:hAnsi="Arial" w:cs="Arial"/>
                <w:sz w:val="21"/>
                <w:szCs w:val="21"/>
              </w:rPr>
              <w:t>r</w:t>
            </w:r>
            <w:r w:rsidR="00E27CED" w:rsidRPr="00BE6D52">
              <w:rPr>
                <w:rFonts w:ascii="Arial" w:hAnsi="Arial" w:cs="Arial"/>
                <w:sz w:val="21"/>
                <w:szCs w:val="21"/>
              </w:rPr>
              <w:t>schrift</w:t>
            </w:r>
          </w:p>
          <w:p w:rsidR="00E27CED" w:rsidRDefault="00E27CED" w:rsidP="004809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27CED" w:rsidRDefault="00E27CED" w:rsidP="0048091F">
      <w:pPr>
        <w:rPr>
          <w:rFonts w:ascii="Arial" w:hAnsi="Arial" w:cs="Arial"/>
          <w:sz w:val="21"/>
          <w:szCs w:val="21"/>
        </w:rPr>
      </w:pPr>
    </w:p>
    <w:p w:rsidR="0048091F" w:rsidRPr="00BE6D52" w:rsidRDefault="003A7B84" w:rsidP="0048091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</w:t>
      </w:r>
    </w:p>
    <w:p w:rsidR="0048091F" w:rsidRPr="00BE6D52" w:rsidRDefault="003A7B84" w:rsidP="00540F8C">
      <w:pPr>
        <w:tabs>
          <w:tab w:val="left" w:pos="41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</w:t>
      </w:r>
    </w:p>
    <w:p w:rsidR="0048091F" w:rsidRPr="00BE6D52" w:rsidRDefault="003A7B84" w:rsidP="0048091F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1A086E" w:rsidRPr="00BE6D52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                               </w:t>
      </w:r>
      <w:r w:rsidR="0048091F" w:rsidRPr="00BE6D52">
        <w:rPr>
          <w:rFonts w:ascii="Arial" w:hAnsi="Arial" w:cs="Arial"/>
          <w:sz w:val="21"/>
          <w:szCs w:val="21"/>
        </w:rPr>
        <w:tab/>
      </w:r>
      <w:r w:rsidR="0048091F" w:rsidRPr="00BE6D52">
        <w:rPr>
          <w:rFonts w:ascii="Arial" w:hAnsi="Arial" w:cs="Arial"/>
          <w:sz w:val="21"/>
          <w:szCs w:val="21"/>
        </w:rPr>
        <w:tab/>
      </w:r>
      <w:r w:rsidR="00540F8C" w:rsidRPr="00BE6D52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 xml:space="preserve">               </w:t>
      </w:r>
    </w:p>
    <w:p w:rsidR="0048091F" w:rsidRPr="00BE6D52" w:rsidRDefault="0048091F" w:rsidP="0029521C">
      <w:pPr>
        <w:pStyle w:val="Endnotentext"/>
        <w:ind w:left="357" w:hanging="357"/>
        <w:jc w:val="both"/>
        <w:rPr>
          <w:rFonts w:ascii="Arial" w:hAnsi="Arial" w:cs="Arial"/>
          <w:sz w:val="18"/>
        </w:rPr>
      </w:pPr>
      <w:r w:rsidRPr="00BE6D52">
        <w:rPr>
          <w:rStyle w:val="Endnotenzeichen"/>
          <w:rFonts w:ascii="Arial" w:hAnsi="Arial" w:cs="Arial"/>
          <w:sz w:val="18"/>
        </w:rPr>
        <w:footnoteRef/>
      </w:r>
      <w:r w:rsidRPr="00BE6D52">
        <w:rPr>
          <w:rFonts w:ascii="Arial" w:hAnsi="Arial" w:cs="Arial"/>
          <w:sz w:val="18"/>
        </w:rPr>
        <w:t xml:space="preserve"> </w:t>
      </w:r>
      <w:r w:rsidRPr="00BE6D52">
        <w:rPr>
          <w:rFonts w:ascii="Arial" w:hAnsi="Arial" w:cs="Arial"/>
          <w:sz w:val="18"/>
        </w:rPr>
        <w:tab/>
        <w:t xml:space="preserve">Hinweise zur Datenerfassung und </w:t>
      </w:r>
      <w:r w:rsidR="00370EB5" w:rsidRPr="00BE6D52">
        <w:rPr>
          <w:rFonts w:ascii="Arial" w:hAnsi="Arial" w:cs="Arial"/>
          <w:sz w:val="18"/>
        </w:rPr>
        <w:t>-</w:t>
      </w:r>
      <w:r w:rsidRPr="00BE6D52">
        <w:rPr>
          <w:rFonts w:ascii="Arial" w:hAnsi="Arial" w:cs="Arial"/>
          <w:sz w:val="18"/>
        </w:rPr>
        <w:t>auswertung sind dem ATV-DVWK-Merkblatt M 260 „Erfassen, Darstellen, Auswerten und Dokumentieren der Betriebsdaten von Abwasserbehandlungsanlagen mit Hilfe der Prozes</w:t>
      </w:r>
      <w:r w:rsidRPr="00BE6D52">
        <w:rPr>
          <w:rFonts w:ascii="Arial" w:hAnsi="Arial" w:cs="Arial"/>
          <w:sz w:val="18"/>
        </w:rPr>
        <w:t>s</w:t>
      </w:r>
      <w:r w:rsidRPr="00BE6D52">
        <w:rPr>
          <w:rFonts w:ascii="Arial" w:hAnsi="Arial" w:cs="Arial"/>
          <w:sz w:val="18"/>
        </w:rPr>
        <w:t>datenverarbeitung“ vom Juli 2001 zu entnehmen</w:t>
      </w:r>
      <w:r w:rsidR="008D05B0" w:rsidRPr="00BE6D52">
        <w:rPr>
          <w:rFonts w:ascii="Arial" w:hAnsi="Arial" w:cs="Arial"/>
          <w:sz w:val="18"/>
        </w:rPr>
        <w:t>;</w:t>
      </w:r>
    </w:p>
    <w:p w:rsidR="008D05B0" w:rsidRPr="00BE6D52" w:rsidRDefault="008D05B0" w:rsidP="0029521C">
      <w:pPr>
        <w:pStyle w:val="Endnotentext"/>
        <w:ind w:left="357" w:hanging="357"/>
        <w:jc w:val="both"/>
        <w:rPr>
          <w:rFonts w:ascii="Arial" w:hAnsi="Arial" w:cs="Arial"/>
          <w:sz w:val="18"/>
        </w:rPr>
      </w:pPr>
      <w:r w:rsidRPr="00BE6D52">
        <w:rPr>
          <w:rFonts w:ascii="Arial" w:hAnsi="Arial" w:cs="Arial"/>
          <w:sz w:val="18"/>
        </w:rPr>
        <w:tab/>
        <w:t xml:space="preserve">bei der </w:t>
      </w:r>
      <w:r w:rsidR="00F10DC1" w:rsidRPr="00BE6D52">
        <w:rPr>
          <w:rFonts w:ascii="Arial" w:hAnsi="Arial" w:cs="Arial"/>
          <w:sz w:val="18"/>
        </w:rPr>
        <w:t xml:space="preserve">Schätzung oder Berechnung von Mengen und Konzentrationen, bei der </w:t>
      </w:r>
      <w:r w:rsidRPr="00BE6D52">
        <w:rPr>
          <w:rFonts w:ascii="Arial" w:hAnsi="Arial" w:cs="Arial"/>
          <w:sz w:val="18"/>
        </w:rPr>
        <w:t>Frachtermittlung aus Mes</w:t>
      </w:r>
      <w:r w:rsidRPr="00BE6D52">
        <w:rPr>
          <w:rFonts w:ascii="Arial" w:hAnsi="Arial" w:cs="Arial"/>
          <w:sz w:val="18"/>
        </w:rPr>
        <w:t>s</w:t>
      </w:r>
      <w:r w:rsidRPr="00BE6D52">
        <w:rPr>
          <w:rFonts w:ascii="Arial" w:hAnsi="Arial" w:cs="Arial"/>
          <w:sz w:val="18"/>
        </w:rPr>
        <w:t xml:space="preserve">werten oder der Frachtberechnung auf der Grundlage von Kenngrößen sind zusätzlich </w:t>
      </w:r>
      <w:r w:rsidR="00A74C2F" w:rsidRPr="00BE6D52">
        <w:rPr>
          <w:rFonts w:ascii="Arial" w:hAnsi="Arial" w:cs="Arial"/>
          <w:sz w:val="18"/>
        </w:rPr>
        <w:t>die entsprechenden Hinweise in der</w:t>
      </w:r>
      <w:r w:rsidRPr="00BE6D52">
        <w:rPr>
          <w:rFonts w:ascii="Arial" w:hAnsi="Arial" w:cs="Arial"/>
          <w:sz w:val="18"/>
        </w:rPr>
        <w:t xml:space="preserve"> LAWA-Leitlinie vom 22.12.2000 (Anlage 1)</w:t>
      </w:r>
      <w:r w:rsidR="00F10DC1" w:rsidRPr="00BE6D52">
        <w:rPr>
          <w:rFonts w:ascii="Arial" w:hAnsi="Arial" w:cs="Arial"/>
          <w:sz w:val="18"/>
        </w:rPr>
        <w:t xml:space="preserve"> und</w:t>
      </w:r>
      <w:r w:rsidRPr="00BE6D52">
        <w:rPr>
          <w:rFonts w:ascii="Arial" w:hAnsi="Arial" w:cs="Arial"/>
          <w:sz w:val="18"/>
        </w:rPr>
        <w:t xml:space="preserve"> </w:t>
      </w:r>
      <w:r w:rsidR="00A74C2F" w:rsidRPr="00BE6D52">
        <w:rPr>
          <w:rFonts w:ascii="Arial" w:hAnsi="Arial" w:cs="Arial"/>
          <w:sz w:val="18"/>
        </w:rPr>
        <w:t>die</w:t>
      </w:r>
      <w:r w:rsidRPr="00BE6D52">
        <w:rPr>
          <w:rFonts w:ascii="Arial" w:hAnsi="Arial" w:cs="Arial"/>
          <w:sz w:val="18"/>
        </w:rPr>
        <w:t xml:space="preserve"> LAWA-Hinweise vom Januar 2003 (Anl</w:t>
      </w:r>
      <w:r w:rsidRPr="00BE6D52">
        <w:rPr>
          <w:rFonts w:ascii="Arial" w:hAnsi="Arial" w:cs="Arial"/>
          <w:sz w:val="18"/>
        </w:rPr>
        <w:t>a</w:t>
      </w:r>
      <w:r w:rsidRPr="00BE6D52">
        <w:rPr>
          <w:rFonts w:ascii="Arial" w:hAnsi="Arial" w:cs="Arial"/>
          <w:sz w:val="18"/>
        </w:rPr>
        <w:t>ge 2) zu b</w:t>
      </w:r>
      <w:r w:rsidRPr="00BE6D52">
        <w:rPr>
          <w:rFonts w:ascii="Arial" w:hAnsi="Arial" w:cs="Arial"/>
          <w:sz w:val="18"/>
        </w:rPr>
        <w:t>e</w:t>
      </w:r>
      <w:r w:rsidRPr="00BE6D52">
        <w:rPr>
          <w:rFonts w:ascii="Arial" w:hAnsi="Arial" w:cs="Arial"/>
          <w:sz w:val="18"/>
        </w:rPr>
        <w:t>rücksichtigen</w:t>
      </w:r>
    </w:p>
    <w:p w:rsidR="00370EB5" w:rsidRPr="00BE6D52" w:rsidRDefault="00370EB5" w:rsidP="00370EB5">
      <w:pPr>
        <w:tabs>
          <w:tab w:val="left" w:pos="360"/>
        </w:tabs>
        <w:ind w:left="360" w:hanging="360"/>
        <w:rPr>
          <w:rFonts w:ascii="Arial" w:hAnsi="Arial" w:cs="Arial"/>
          <w:sz w:val="18"/>
          <w:szCs w:val="20"/>
        </w:rPr>
      </w:pPr>
      <w:r w:rsidRPr="00BE6D52">
        <w:rPr>
          <w:rStyle w:val="Endnotenzeichen"/>
          <w:rFonts w:ascii="Arial" w:hAnsi="Arial" w:cs="Arial"/>
          <w:sz w:val="18"/>
          <w:szCs w:val="20"/>
        </w:rPr>
        <w:t>2</w:t>
      </w:r>
      <w:r w:rsidRPr="00BE6D52">
        <w:rPr>
          <w:rFonts w:ascii="Arial" w:hAnsi="Arial" w:cs="Arial"/>
          <w:sz w:val="18"/>
          <w:szCs w:val="20"/>
        </w:rPr>
        <w:tab/>
      </w:r>
      <w:r w:rsidR="00647E32">
        <w:rPr>
          <w:rFonts w:ascii="Arial" w:hAnsi="Arial" w:cs="Arial"/>
          <w:sz w:val="18"/>
          <w:szCs w:val="20"/>
        </w:rPr>
        <w:t xml:space="preserve">bei kommunalen Kläranlagen </w:t>
      </w:r>
      <w:r w:rsidRPr="00BE6D52">
        <w:rPr>
          <w:rFonts w:ascii="Arial" w:hAnsi="Arial" w:cs="Arial"/>
          <w:sz w:val="18"/>
          <w:szCs w:val="20"/>
        </w:rPr>
        <w:t>Schlüsselnummer aus der Datenbank „Kommunale Abwasserbeseitigung</w:t>
      </w:r>
      <w:r w:rsidR="000B1E42">
        <w:rPr>
          <w:rFonts w:ascii="Arial" w:hAnsi="Arial" w:cs="Arial"/>
          <w:sz w:val="18"/>
          <w:szCs w:val="20"/>
        </w:rPr>
        <w:t>“,</w:t>
      </w:r>
      <w:r w:rsidRPr="00BE6D52">
        <w:rPr>
          <w:rFonts w:ascii="Arial" w:hAnsi="Arial" w:cs="Arial"/>
          <w:sz w:val="18"/>
          <w:szCs w:val="20"/>
        </w:rPr>
        <w:t xml:space="preserve"> D</w:t>
      </w:r>
      <w:r w:rsidRPr="00BE6D52">
        <w:rPr>
          <w:rFonts w:ascii="Arial" w:hAnsi="Arial" w:cs="Arial"/>
          <w:sz w:val="18"/>
          <w:szCs w:val="20"/>
        </w:rPr>
        <w:t>a</w:t>
      </w:r>
      <w:r w:rsidRPr="00BE6D52">
        <w:rPr>
          <w:rFonts w:ascii="Arial" w:hAnsi="Arial" w:cs="Arial"/>
          <w:sz w:val="18"/>
          <w:szCs w:val="20"/>
        </w:rPr>
        <w:t>tenfeld KA_Nr</w:t>
      </w:r>
    </w:p>
    <w:p w:rsidR="0048091F" w:rsidRPr="00BE6D52" w:rsidRDefault="0048091F" w:rsidP="0029521C">
      <w:pPr>
        <w:tabs>
          <w:tab w:val="left" w:pos="360"/>
        </w:tabs>
        <w:rPr>
          <w:rFonts w:ascii="Arial" w:hAnsi="Arial" w:cs="Arial"/>
          <w:sz w:val="18"/>
          <w:szCs w:val="20"/>
        </w:rPr>
      </w:pPr>
      <w:r w:rsidRPr="00BE6D52">
        <w:rPr>
          <w:rStyle w:val="Endnotenzeichen"/>
          <w:rFonts w:ascii="Arial" w:hAnsi="Arial" w:cs="Arial"/>
          <w:sz w:val="18"/>
          <w:szCs w:val="20"/>
        </w:rPr>
        <w:t>3</w:t>
      </w:r>
      <w:r w:rsidR="00907F56" w:rsidRPr="00BE6D52">
        <w:rPr>
          <w:rFonts w:ascii="Arial" w:hAnsi="Arial" w:cs="Arial"/>
          <w:sz w:val="18"/>
          <w:szCs w:val="20"/>
        </w:rPr>
        <w:tab/>
        <w:t>M</w:t>
      </w:r>
      <w:r w:rsidRPr="00BE6D52">
        <w:rPr>
          <w:rFonts w:ascii="Arial" w:hAnsi="Arial" w:cs="Arial"/>
          <w:sz w:val="18"/>
          <w:szCs w:val="20"/>
        </w:rPr>
        <w:t xml:space="preserve"> – </w:t>
      </w:r>
      <w:r w:rsidR="00907F56" w:rsidRPr="00BE6D52">
        <w:rPr>
          <w:rFonts w:ascii="Arial" w:hAnsi="Arial" w:cs="Arial"/>
          <w:sz w:val="18"/>
          <w:szCs w:val="20"/>
        </w:rPr>
        <w:t>Messung; S</w:t>
      </w:r>
      <w:r w:rsidRPr="00BE6D52">
        <w:rPr>
          <w:rFonts w:ascii="Arial" w:hAnsi="Arial" w:cs="Arial"/>
          <w:sz w:val="18"/>
          <w:szCs w:val="20"/>
        </w:rPr>
        <w:t xml:space="preserve"> – </w:t>
      </w:r>
      <w:r w:rsidR="00907F56" w:rsidRPr="00BE6D52">
        <w:rPr>
          <w:rFonts w:ascii="Arial" w:hAnsi="Arial" w:cs="Arial"/>
          <w:sz w:val="18"/>
          <w:szCs w:val="20"/>
        </w:rPr>
        <w:t>Schätzung; B</w:t>
      </w:r>
      <w:r w:rsidRPr="00BE6D52">
        <w:rPr>
          <w:rFonts w:ascii="Arial" w:hAnsi="Arial" w:cs="Arial"/>
          <w:sz w:val="18"/>
          <w:szCs w:val="20"/>
        </w:rPr>
        <w:t xml:space="preserve"> – </w:t>
      </w:r>
      <w:r w:rsidR="00907F56" w:rsidRPr="00BE6D52">
        <w:rPr>
          <w:rFonts w:ascii="Arial" w:hAnsi="Arial" w:cs="Arial"/>
          <w:sz w:val="18"/>
          <w:szCs w:val="20"/>
        </w:rPr>
        <w:t>Berechnung</w:t>
      </w:r>
    </w:p>
    <w:p w:rsidR="0048091F" w:rsidRPr="00BE6D52" w:rsidRDefault="0048091F" w:rsidP="0029521C">
      <w:pPr>
        <w:pStyle w:val="Endnotentext"/>
        <w:ind w:left="357" w:hanging="357"/>
        <w:jc w:val="both"/>
        <w:rPr>
          <w:rFonts w:ascii="Arial" w:hAnsi="Arial" w:cs="Arial"/>
          <w:sz w:val="18"/>
        </w:rPr>
      </w:pPr>
      <w:r w:rsidRPr="00BE6D52">
        <w:rPr>
          <w:rStyle w:val="Endnotenzeichen"/>
          <w:rFonts w:ascii="Arial" w:hAnsi="Arial" w:cs="Arial"/>
          <w:sz w:val="18"/>
        </w:rPr>
        <w:t>4</w:t>
      </w:r>
      <w:r w:rsidRPr="00BE6D52">
        <w:rPr>
          <w:rFonts w:ascii="Arial" w:hAnsi="Arial" w:cs="Arial"/>
          <w:sz w:val="18"/>
        </w:rPr>
        <w:t xml:space="preserve"> </w:t>
      </w:r>
      <w:r w:rsidRPr="00BE6D52">
        <w:rPr>
          <w:rFonts w:ascii="Arial" w:hAnsi="Arial" w:cs="Arial"/>
          <w:sz w:val="18"/>
        </w:rPr>
        <w:tab/>
        <w:t>Ges.-N = N</w:t>
      </w:r>
      <w:r w:rsidRPr="00BE6D52">
        <w:rPr>
          <w:rFonts w:ascii="Arial" w:hAnsi="Arial" w:cs="Arial"/>
          <w:sz w:val="18"/>
          <w:vertAlign w:val="subscript"/>
        </w:rPr>
        <w:t>org</w:t>
      </w:r>
      <w:r w:rsidRPr="00BE6D52">
        <w:rPr>
          <w:rFonts w:ascii="Arial" w:hAnsi="Arial" w:cs="Arial"/>
          <w:sz w:val="18"/>
        </w:rPr>
        <w:t xml:space="preserve"> + N</w:t>
      </w:r>
      <w:r w:rsidRPr="00BE6D52">
        <w:rPr>
          <w:rFonts w:ascii="Arial" w:hAnsi="Arial" w:cs="Arial"/>
          <w:sz w:val="18"/>
          <w:vertAlign w:val="subscript"/>
        </w:rPr>
        <w:t>anorg</w:t>
      </w:r>
    </w:p>
    <w:p w:rsidR="00A74C2F" w:rsidRPr="00BE6D52" w:rsidRDefault="00A74C2F" w:rsidP="00F10DC1">
      <w:pPr>
        <w:tabs>
          <w:tab w:val="left" w:pos="360"/>
        </w:tabs>
        <w:ind w:left="360" w:hanging="360"/>
        <w:rPr>
          <w:rFonts w:ascii="Arial" w:hAnsi="Arial" w:cs="Arial"/>
          <w:sz w:val="18"/>
          <w:szCs w:val="20"/>
        </w:rPr>
      </w:pPr>
      <w:r w:rsidRPr="00BE6D52">
        <w:rPr>
          <w:rStyle w:val="Endnotenzeichen"/>
          <w:rFonts w:ascii="Arial" w:hAnsi="Arial" w:cs="Arial"/>
          <w:sz w:val="18"/>
          <w:szCs w:val="20"/>
        </w:rPr>
        <w:t>5</w:t>
      </w:r>
      <w:r w:rsidRPr="00BE6D52">
        <w:rPr>
          <w:rFonts w:ascii="Arial" w:hAnsi="Arial" w:cs="Arial"/>
          <w:sz w:val="18"/>
          <w:szCs w:val="20"/>
        </w:rPr>
        <w:tab/>
      </w:r>
      <w:r w:rsidR="00DC1DBD" w:rsidRPr="00BE6D52">
        <w:rPr>
          <w:rFonts w:ascii="Arial" w:hAnsi="Arial" w:cs="Arial"/>
          <w:sz w:val="18"/>
          <w:szCs w:val="20"/>
        </w:rPr>
        <w:t>wird im Zulauf der Kläranlage oder im Ablauf der Vorklärung nur NH</w:t>
      </w:r>
      <w:r w:rsidR="00DC1DBD" w:rsidRPr="00BE6D52">
        <w:rPr>
          <w:rFonts w:ascii="Arial" w:hAnsi="Arial" w:cs="Arial"/>
          <w:sz w:val="18"/>
          <w:szCs w:val="20"/>
          <w:vertAlign w:val="subscript"/>
        </w:rPr>
        <w:t>4</w:t>
      </w:r>
      <w:r w:rsidR="00DC1DBD" w:rsidRPr="00BE6D52">
        <w:rPr>
          <w:rFonts w:ascii="Arial" w:hAnsi="Arial" w:cs="Arial"/>
          <w:sz w:val="18"/>
          <w:szCs w:val="20"/>
        </w:rPr>
        <w:t xml:space="preserve">-N bzw. </w:t>
      </w:r>
      <w:r w:rsidR="00F10DC1" w:rsidRPr="00BE6D52">
        <w:rPr>
          <w:rFonts w:ascii="Arial" w:hAnsi="Arial" w:cs="Arial"/>
          <w:sz w:val="18"/>
        </w:rPr>
        <w:t>N</w:t>
      </w:r>
      <w:r w:rsidR="00F10DC1" w:rsidRPr="00BE6D52">
        <w:rPr>
          <w:rFonts w:ascii="Arial" w:hAnsi="Arial" w:cs="Arial"/>
          <w:sz w:val="18"/>
          <w:vertAlign w:val="subscript"/>
        </w:rPr>
        <w:t>anorg</w:t>
      </w:r>
      <w:r w:rsidR="00DC1DBD" w:rsidRPr="00BE6D52">
        <w:rPr>
          <w:rFonts w:ascii="Arial" w:hAnsi="Arial" w:cs="Arial"/>
          <w:sz w:val="18"/>
          <w:szCs w:val="20"/>
        </w:rPr>
        <w:t xml:space="preserve"> bestimmt und sind eigene Hoc</w:t>
      </w:r>
      <w:r w:rsidR="00DC1DBD" w:rsidRPr="00BE6D52">
        <w:rPr>
          <w:rFonts w:ascii="Arial" w:hAnsi="Arial" w:cs="Arial"/>
          <w:sz w:val="18"/>
          <w:szCs w:val="20"/>
        </w:rPr>
        <w:t>h</w:t>
      </w:r>
      <w:r w:rsidR="00DC1DBD" w:rsidRPr="00BE6D52">
        <w:rPr>
          <w:rFonts w:ascii="Arial" w:hAnsi="Arial" w:cs="Arial"/>
          <w:sz w:val="18"/>
          <w:szCs w:val="20"/>
        </w:rPr>
        <w:t xml:space="preserve">rechnungen nicht möglich, so </w:t>
      </w:r>
      <w:r w:rsidR="00F10DC1" w:rsidRPr="00BE6D52">
        <w:rPr>
          <w:rFonts w:ascii="Arial" w:hAnsi="Arial" w:cs="Arial"/>
          <w:sz w:val="18"/>
          <w:szCs w:val="20"/>
        </w:rPr>
        <w:t>kann auf das Schema aus dem ATV-Leistungsvergleich 1999 (Anlage 3) zurückgegriffen werden.</w:t>
      </w:r>
    </w:p>
    <w:p w:rsidR="0048091F" w:rsidRPr="00BE6D52" w:rsidRDefault="00A74C2F" w:rsidP="0029521C">
      <w:pPr>
        <w:pStyle w:val="Endnotentext"/>
        <w:tabs>
          <w:tab w:val="left" w:pos="360"/>
        </w:tabs>
        <w:jc w:val="both"/>
        <w:rPr>
          <w:rFonts w:ascii="Arial" w:hAnsi="Arial" w:cs="Arial"/>
          <w:sz w:val="18"/>
          <w:vertAlign w:val="subscript"/>
        </w:rPr>
      </w:pPr>
      <w:r w:rsidRPr="00BE6D52">
        <w:rPr>
          <w:rStyle w:val="Endnotenzeichen"/>
          <w:rFonts w:ascii="Arial" w:hAnsi="Arial" w:cs="Arial"/>
          <w:sz w:val="18"/>
        </w:rPr>
        <w:t>6</w:t>
      </w:r>
      <w:r w:rsidR="00907F56" w:rsidRPr="00BE6D52">
        <w:rPr>
          <w:rFonts w:ascii="Arial" w:hAnsi="Arial" w:cs="Arial"/>
          <w:sz w:val="18"/>
        </w:rPr>
        <w:tab/>
        <w:t>mit N</w:t>
      </w:r>
      <w:r w:rsidR="00907F56" w:rsidRPr="00BE6D52">
        <w:rPr>
          <w:rFonts w:ascii="Arial" w:hAnsi="Arial" w:cs="Arial"/>
          <w:sz w:val="18"/>
          <w:vertAlign w:val="subscript"/>
        </w:rPr>
        <w:t>org</w:t>
      </w:r>
      <w:r w:rsidR="00907F56" w:rsidRPr="00BE6D52">
        <w:rPr>
          <w:rFonts w:ascii="Arial" w:hAnsi="Arial" w:cs="Arial"/>
          <w:sz w:val="18"/>
        </w:rPr>
        <w:t xml:space="preserve"> = 2 mg/l im Ablauf, falls keine entsprechenden Messungen vorliegend</w:t>
      </w:r>
    </w:p>
    <w:p w:rsidR="0048091F" w:rsidRPr="00BE6D52" w:rsidRDefault="00A74C2F" w:rsidP="0029521C">
      <w:pPr>
        <w:tabs>
          <w:tab w:val="left" w:pos="360"/>
        </w:tabs>
        <w:ind w:left="357" w:hanging="357"/>
        <w:jc w:val="both"/>
        <w:rPr>
          <w:rFonts w:ascii="Arial" w:hAnsi="Arial" w:cs="Arial"/>
          <w:sz w:val="18"/>
          <w:szCs w:val="20"/>
        </w:rPr>
      </w:pPr>
      <w:r w:rsidRPr="00BE6D52">
        <w:rPr>
          <w:rStyle w:val="Endnotenzeichen"/>
          <w:rFonts w:ascii="Arial" w:hAnsi="Arial" w:cs="Arial"/>
          <w:sz w:val="18"/>
          <w:szCs w:val="20"/>
        </w:rPr>
        <w:t>7</w:t>
      </w:r>
      <w:r w:rsidR="0048091F" w:rsidRPr="00BE6D52">
        <w:rPr>
          <w:rFonts w:ascii="Arial" w:hAnsi="Arial" w:cs="Arial"/>
          <w:sz w:val="18"/>
          <w:szCs w:val="20"/>
        </w:rPr>
        <w:t xml:space="preserve"> </w:t>
      </w:r>
      <w:r w:rsidR="0048091F" w:rsidRPr="00BE6D52">
        <w:rPr>
          <w:rFonts w:ascii="Arial" w:hAnsi="Arial" w:cs="Arial"/>
          <w:sz w:val="18"/>
          <w:szCs w:val="20"/>
        </w:rPr>
        <w:tab/>
        <w:t xml:space="preserve">Die Jahresfracht JF ergibt sich </w:t>
      </w:r>
      <w:r w:rsidR="00A77FF0">
        <w:rPr>
          <w:rFonts w:ascii="Arial" w:hAnsi="Arial" w:cs="Arial"/>
          <w:sz w:val="18"/>
          <w:szCs w:val="20"/>
        </w:rPr>
        <w:t xml:space="preserve">beim Vorliegen entsprechender Messwerte </w:t>
      </w:r>
      <w:r w:rsidR="0048091F" w:rsidRPr="00BE6D52">
        <w:rPr>
          <w:rFonts w:ascii="Arial" w:hAnsi="Arial" w:cs="Arial"/>
          <w:sz w:val="18"/>
          <w:szCs w:val="20"/>
        </w:rPr>
        <w:t>als Produkt aus dem Mittelwert c</w:t>
      </w:r>
      <w:r w:rsidR="0048091F" w:rsidRPr="00BE6D52">
        <w:rPr>
          <w:rFonts w:ascii="Arial" w:hAnsi="Arial" w:cs="Arial"/>
          <w:sz w:val="18"/>
          <w:szCs w:val="20"/>
          <w:vertAlign w:val="subscript"/>
        </w:rPr>
        <w:t>M</w:t>
      </w:r>
      <w:r w:rsidR="0048091F" w:rsidRPr="00BE6D52">
        <w:rPr>
          <w:rFonts w:ascii="Arial" w:hAnsi="Arial" w:cs="Arial"/>
          <w:sz w:val="18"/>
          <w:szCs w:val="20"/>
        </w:rPr>
        <w:t xml:space="preserve"> der mittleren Abwasserkonzentrationen c</w:t>
      </w:r>
      <w:r w:rsidR="0048091F" w:rsidRPr="00BE6D52">
        <w:rPr>
          <w:rFonts w:ascii="Arial" w:hAnsi="Arial" w:cs="Arial"/>
          <w:sz w:val="18"/>
          <w:szCs w:val="20"/>
          <w:vertAlign w:val="subscript"/>
        </w:rPr>
        <w:t>i</w:t>
      </w:r>
      <w:r w:rsidR="0048091F" w:rsidRPr="00BE6D52">
        <w:rPr>
          <w:rFonts w:ascii="Arial" w:hAnsi="Arial" w:cs="Arial"/>
          <w:sz w:val="18"/>
          <w:szCs w:val="20"/>
        </w:rPr>
        <w:t xml:space="preserve"> für einen bestimmten Zeitraum (z. B. Mittelwert der Abwasserko</w:t>
      </w:r>
      <w:r w:rsidR="0048091F" w:rsidRPr="00BE6D52">
        <w:rPr>
          <w:rFonts w:ascii="Arial" w:hAnsi="Arial" w:cs="Arial"/>
          <w:sz w:val="18"/>
          <w:szCs w:val="20"/>
        </w:rPr>
        <w:t>n</w:t>
      </w:r>
      <w:r w:rsidR="0048091F" w:rsidRPr="00BE6D52">
        <w:rPr>
          <w:rFonts w:ascii="Arial" w:hAnsi="Arial" w:cs="Arial"/>
          <w:sz w:val="18"/>
          <w:szCs w:val="20"/>
        </w:rPr>
        <w:t>zentrationen in Tagesmischproben) – gewichtet nach der zugehörigen Abwassermenge Q</w:t>
      </w:r>
      <w:r w:rsidR="0048091F" w:rsidRPr="00BE6D52">
        <w:rPr>
          <w:rFonts w:ascii="Arial" w:hAnsi="Arial" w:cs="Arial"/>
          <w:sz w:val="18"/>
          <w:szCs w:val="20"/>
          <w:vertAlign w:val="subscript"/>
        </w:rPr>
        <w:t>i</w:t>
      </w:r>
      <w:r w:rsidR="0048091F" w:rsidRPr="00BE6D52">
        <w:rPr>
          <w:rFonts w:ascii="Arial" w:hAnsi="Arial" w:cs="Arial"/>
          <w:sz w:val="18"/>
          <w:szCs w:val="20"/>
        </w:rPr>
        <w:t xml:space="preserve"> in diesem Zei</w:t>
      </w:r>
      <w:r w:rsidR="0048091F" w:rsidRPr="00BE6D52">
        <w:rPr>
          <w:rFonts w:ascii="Arial" w:hAnsi="Arial" w:cs="Arial"/>
          <w:sz w:val="18"/>
          <w:szCs w:val="20"/>
        </w:rPr>
        <w:t>t</w:t>
      </w:r>
      <w:r w:rsidR="0048091F" w:rsidRPr="00BE6D52">
        <w:rPr>
          <w:rFonts w:ascii="Arial" w:hAnsi="Arial" w:cs="Arial"/>
          <w:sz w:val="18"/>
          <w:szCs w:val="20"/>
        </w:rPr>
        <w:t>raum (z. B. Tagesabwassermenge) – und der Jahresabwasserme</w:t>
      </w:r>
      <w:r w:rsidR="0048091F" w:rsidRPr="00BE6D52">
        <w:rPr>
          <w:rFonts w:ascii="Arial" w:hAnsi="Arial" w:cs="Arial"/>
          <w:sz w:val="18"/>
          <w:szCs w:val="20"/>
        </w:rPr>
        <w:t>n</w:t>
      </w:r>
      <w:r w:rsidR="0048091F" w:rsidRPr="00BE6D52">
        <w:rPr>
          <w:rFonts w:ascii="Arial" w:hAnsi="Arial" w:cs="Arial"/>
          <w:sz w:val="18"/>
          <w:szCs w:val="20"/>
        </w:rPr>
        <w:t>ge JAM:</w:t>
      </w:r>
    </w:p>
    <w:p w:rsidR="0048091F" w:rsidRDefault="0048091F" w:rsidP="0029521C">
      <w:pPr>
        <w:tabs>
          <w:tab w:val="left" w:pos="360"/>
        </w:tabs>
        <w:ind w:left="357" w:hanging="357"/>
        <w:jc w:val="both"/>
        <w:rPr>
          <w:rFonts w:ascii="Arial" w:hAnsi="Arial" w:cs="Arial"/>
          <w:sz w:val="18"/>
          <w:szCs w:val="20"/>
        </w:rPr>
      </w:pPr>
      <w:r w:rsidRPr="00BE6D52">
        <w:rPr>
          <w:rFonts w:ascii="Arial" w:hAnsi="Arial" w:cs="Arial"/>
          <w:sz w:val="18"/>
          <w:szCs w:val="20"/>
        </w:rPr>
        <w:tab/>
        <w:t>JF = c</w:t>
      </w:r>
      <w:r w:rsidRPr="00BE6D52">
        <w:rPr>
          <w:rFonts w:ascii="Arial" w:hAnsi="Arial" w:cs="Arial"/>
          <w:sz w:val="18"/>
          <w:szCs w:val="20"/>
          <w:vertAlign w:val="subscript"/>
        </w:rPr>
        <w:t>M</w:t>
      </w:r>
      <w:r w:rsidRPr="00BE6D52">
        <w:rPr>
          <w:rFonts w:ascii="Arial" w:hAnsi="Arial" w:cs="Arial"/>
          <w:sz w:val="18"/>
          <w:szCs w:val="20"/>
        </w:rPr>
        <w:t xml:space="preserve"> </w:t>
      </w:r>
      <w:r w:rsidRPr="00BE6D52">
        <w:rPr>
          <w:rFonts w:ascii="Arial" w:hAnsi="Arial" w:cs="Arial"/>
          <w:sz w:val="18"/>
          <w:szCs w:val="20"/>
        </w:rPr>
        <w:sym w:font="Symbol" w:char="F0D7"/>
      </w:r>
      <w:r w:rsidRPr="00BE6D52">
        <w:rPr>
          <w:rFonts w:ascii="Arial" w:hAnsi="Arial" w:cs="Arial"/>
          <w:sz w:val="18"/>
          <w:szCs w:val="20"/>
        </w:rPr>
        <w:t xml:space="preserve"> JAM mit c</w:t>
      </w:r>
      <w:r w:rsidRPr="00BE6D52">
        <w:rPr>
          <w:rFonts w:ascii="Arial" w:hAnsi="Arial" w:cs="Arial"/>
          <w:sz w:val="18"/>
          <w:szCs w:val="20"/>
          <w:vertAlign w:val="subscript"/>
        </w:rPr>
        <w:t>M</w:t>
      </w:r>
      <w:r w:rsidRPr="00BE6D52">
        <w:rPr>
          <w:rFonts w:ascii="Arial" w:hAnsi="Arial" w:cs="Arial"/>
          <w:sz w:val="18"/>
          <w:szCs w:val="20"/>
        </w:rPr>
        <w:t xml:space="preserve"> = </w:t>
      </w:r>
      <w:r w:rsidRPr="00BE6D52">
        <w:rPr>
          <w:rFonts w:ascii="Arial" w:hAnsi="Arial" w:cs="Arial"/>
          <w:sz w:val="18"/>
          <w:szCs w:val="20"/>
        </w:rPr>
        <w:sym w:font="Symbol" w:char="F053"/>
      </w:r>
      <w:r w:rsidRPr="00BE6D52">
        <w:rPr>
          <w:rFonts w:ascii="Arial" w:hAnsi="Arial" w:cs="Arial"/>
          <w:sz w:val="18"/>
          <w:szCs w:val="20"/>
        </w:rPr>
        <w:t xml:space="preserve"> (c</w:t>
      </w:r>
      <w:r w:rsidRPr="00BE6D52">
        <w:rPr>
          <w:rFonts w:ascii="Arial" w:hAnsi="Arial" w:cs="Arial"/>
          <w:sz w:val="18"/>
          <w:szCs w:val="20"/>
          <w:vertAlign w:val="subscript"/>
        </w:rPr>
        <w:t>i</w:t>
      </w:r>
      <w:r w:rsidRPr="00BE6D52">
        <w:rPr>
          <w:rFonts w:ascii="Arial" w:hAnsi="Arial" w:cs="Arial"/>
          <w:sz w:val="18"/>
          <w:szCs w:val="20"/>
        </w:rPr>
        <w:t xml:space="preserve"> </w:t>
      </w:r>
      <w:r w:rsidRPr="00BE6D52">
        <w:rPr>
          <w:rFonts w:ascii="Arial" w:hAnsi="Arial" w:cs="Arial"/>
          <w:sz w:val="18"/>
          <w:szCs w:val="20"/>
        </w:rPr>
        <w:sym w:font="Symbol" w:char="F0D7"/>
      </w:r>
      <w:r w:rsidRPr="00BE6D52">
        <w:rPr>
          <w:rFonts w:ascii="Arial" w:hAnsi="Arial" w:cs="Arial"/>
          <w:sz w:val="18"/>
          <w:szCs w:val="20"/>
        </w:rPr>
        <w:t xml:space="preserve"> Q</w:t>
      </w:r>
      <w:r w:rsidRPr="00BE6D52">
        <w:rPr>
          <w:rFonts w:ascii="Arial" w:hAnsi="Arial" w:cs="Arial"/>
          <w:sz w:val="18"/>
          <w:szCs w:val="20"/>
          <w:vertAlign w:val="subscript"/>
        </w:rPr>
        <w:t>i</w:t>
      </w:r>
      <w:r w:rsidRPr="00BE6D52">
        <w:rPr>
          <w:rFonts w:ascii="Arial" w:hAnsi="Arial" w:cs="Arial"/>
          <w:sz w:val="18"/>
          <w:szCs w:val="20"/>
        </w:rPr>
        <w:t xml:space="preserve"> / </w:t>
      </w:r>
      <w:r w:rsidRPr="00BE6D52">
        <w:rPr>
          <w:rFonts w:ascii="Arial" w:hAnsi="Arial" w:cs="Arial"/>
          <w:sz w:val="18"/>
          <w:szCs w:val="20"/>
        </w:rPr>
        <w:sym w:font="Symbol" w:char="F053"/>
      </w:r>
      <w:r w:rsidRPr="00BE6D52">
        <w:rPr>
          <w:rFonts w:ascii="Arial" w:hAnsi="Arial" w:cs="Arial"/>
          <w:sz w:val="18"/>
          <w:szCs w:val="20"/>
        </w:rPr>
        <w:t xml:space="preserve"> Q</w:t>
      </w:r>
      <w:r w:rsidRPr="00BE6D52">
        <w:rPr>
          <w:rFonts w:ascii="Arial" w:hAnsi="Arial" w:cs="Arial"/>
          <w:sz w:val="18"/>
          <w:szCs w:val="20"/>
          <w:vertAlign w:val="subscript"/>
        </w:rPr>
        <w:t>i</w:t>
      </w:r>
      <w:r w:rsidRPr="00BE6D52">
        <w:rPr>
          <w:rFonts w:ascii="Arial" w:hAnsi="Arial" w:cs="Arial"/>
          <w:sz w:val="18"/>
          <w:szCs w:val="20"/>
        </w:rPr>
        <w:t>).</w:t>
      </w:r>
    </w:p>
    <w:p w:rsidR="00A736CB" w:rsidRDefault="00A736CB" w:rsidP="0029521C">
      <w:pPr>
        <w:tabs>
          <w:tab w:val="left" w:pos="360"/>
        </w:tabs>
        <w:ind w:left="357" w:hanging="357"/>
        <w:jc w:val="both"/>
        <w:rPr>
          <w:rFonts w:ascii="Arial" w:hAnsi="Arial" w:cs="Arial"/>
          <w:sz w:val="18"/>
          <w:szCs w:val="20"/>
        </w:rPr>
      </w:pPr>
    </w:p>
    <w:p w:rsidR="00A736CB" w:rsidRDefault="00A736CB" w:rsidP="0029521C">
      <w:pPr>
        <w:tabs>
          <w:tab w:val="left" w:pos="360"/>
        </w:tabs>
        <w:ind w:left="357" w:hanging="357"/>
        <w:jc w:val="both"/>
        <w:rPr>
          <w:rFonts w:ascii="Arial" w:hAnsi="Arial" w:cs="Arial"/>
          <w:sz w:val="18"/>
          <w:szCs w:val="20"/>
        </w:rPr>
      </w:pPr>
    </w:p>
    <w:p w:rsidR="00A736CB" w:rsidRPr="0072753A" w:rsidRDefault="00A736CB" w:rsidP="00A736CB">
      <w:pPr>
        <w:rPr>
          <w:rFonts w:ascii="Arial" w:hAnsi="Arial" w:cs="Arial"/>
          <w:sz w:val="22"/>
          <w:szCs w:val="22"/>
        </w:rPr>
      </w:pPr>
      <w:r w:rsidRPr="0072753A">
        <w:rPr>
          <w:rFonts w:ascii="Arial" w:hAnsi="Arial" w:cs="Arial"/>
          <w:sz w:val="22"/>
          <w:szCs w:val="22"/>
        </w:rPr>
        <w:t xml:space="preserve">Anlage </w:t>
      </w:r>
      <w:r>
        <w:rPr>
          <w:rFonts w:ascii="Arial" w:hAnsi="Arial" w:cs="Arial"/>
          <w:sz w:val="22"/>
          <w:szCs w:val="22"/>
        </w:rPr>
        <w:t>1</w:t>
      </w:r>
      <w:r w:rsidRPr="0072753A">
        <w:rPr>
          <w:rFonts w:ascii="Arial" w:hAnsi="Arial" w:cs="Arial"/>
          <w:sz w:val="22"/>
          <w:szCs w:val="22"/>
        </w:rPr>
        <w:t>: LAWA-Leitlinie vom 22.12.2000</w:t>
      </w:r>
    </w:p>
    <w:p w:rsidR="00A736CB" w:rsidRPr="0072753A" w:rsidRDefault="00A736CB" w:rsidP="00A736CB">
      <w:pPr>
        <w:rPr>
          <w:rFonts w:ascii="Arial" w:hAnsi="Arial" w:cs="Arial"/>
          <w:sz w:val="22"/>
          <w:szCs w:val="22"/>
        </w:rPr>
      </w:pPr>
      <w:r w:rsidRPr="0072753A">
        <w:rPr>
          <w:rFonts w:ascii="Arial" w:hAnsi="Arial" w:cs="Arial"/>
          <w:sz w:val="22"/>
          <w:szCs w:val="22"/>
        </w:rPr>
        <w:t xml:space="preserve">Anlage </w:t>
      </w:r>
      <w:r>
        <w:rPr>
          <w:rFonts w:ascii="Arial" w:hAnsi="Arial" w:cs="Arial"/>
          <w:sz w:val="22"/>
          <w:szCs w:val="22"/>
        </w:rPr>
        <w:t>2</w:t>
      </w:r>
      <w:r w:rsidRPr="0072753A">
        <w:rPr>
          <w:rFonts w:ascii="Arial" w:hAnsi="Arial" w:cs="Arial"/>
          <w:sz w:val="22"/>
          <w:szCs w:val="22"/>
        </w:rPr>
        <w:t>: LAWA-Hinweise vom Januar 2003</w:t>
      </w:r>
    </w:p>
    <w:p w:rsidR="00A736CB" w:rsidRDefault="00A736CB" w:rsidP="00A736CB">
      <w:pPr>
        <w:rPr>
          <w:rFonts w:ascii="Arial" w:hAnsi="Arial" w:cs="Arial"/>
          <w:sz w:val="22"/>
          <w:szCs w:val="22"/>
        </w:rPr>
      </w:pPr>
      <w:r w:rsidRPr="0072753A">
        <w:rPr>
          <w:rFonts w:ascii="Arial" w:hAnsi="Arial" w:cs="Arial"/>
          <w:sz w:val="22"/>
          <w:szCs w:val="22"/>
        </w:rPr>
        <w:t xml:space="preserve">Anlage </w:t>
      </w:r>
      <w:r>
        <w:rPr>
          <w:rFonts w:ascii="Arial" w:hAnsi="Arial" w:cs="Arial"/>
          <w:sz w:val="22"/>
          <w:szCs w:val="22"/>
        </w:rPr>
        <w:t>3</w:t>
      </w:r>
      <w:r w:rsidRPr="0072753A">
        <w:rPr>
          <w:rFonts w:ascii="Arial" w:hAnsi="Arial" w:cs="Arial"/>
          <w:sz w:val="22"/>
          <w:szCs w:val="22"/>
        </w:rPr>
        <w:t>: ATV-Schema</w:t>
      </w:r>
    </w:p>
    <w:p w:rsidR="00A736CB" w:rsidRPr="00BE6D52" w:rsidRDefault="00A736CB" w:rsidP="0029521C">
      <w:pPr>
        <w:tabs>
          <w:tab w:val="left" w:pos="360"/>
        </w:tabs>
        <w:ind w:left="357" w:hanging="357"/>
        <w:jc w:val="both"/>
        <w:rPr>
          <w:rFonts w:ascii="Arial" w:hAnsi="Arial" w:cs="Arial"/>
          <w:sz w:val="18"/>
          <w:szCs w:val="20"/>
        </w:rPr>
      </w:pPr>
    </w:p>
    <w:p w:rsidR="00DE2E57" w:rsidRPr="00BE6D52" w:rsidRDefault="00DE2E57" w:rsidP="0029521C">
      <w:pPr>
        <w:rPr>
          <w:rFonts w:ascii="Arial" w:hAnsi="Arial" w:cs="Arial"/>
        </w:rPr>
      </w:pPr>
    </w:p>
    <w:sectPr w:rsidR="00DE2E57" w:rsidRPr="00BE6D52" w:rsidSect="00540F8C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C8" w:rsidRDefault="00BD2DC8">
      <w:r>
        <w:separator/>
      </w:r>
    </w:p>
  </w:endnote>
  <w:endnote w:type="continuationSeparator" w:id="0">
    <w:p w:rsidR="00BD2DC8" w:rsidRDefault="00BD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C8" w:rsidRDefault="00BD2DC8">
      <w:r>
        <w:separator/>
      </w:r>
    </w:p>
  </w:footnote>
  <w:footnote w:type="continuationSeparator" w:id="0">
    <w:p w:rsidR="00BD2DC8" w:rsidRDefault="00BD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96"/>
    <w:multiLevelType w:val="hybridMultilevel"/>
    <w:tmpl w:val="06B0D306"/>
    <w:lvl w:ilvl="0" w:tplc="FFFFFFFF">
      <w:start w:val="2"/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D6BBC"/>
    <w:multiLevelType w:val="hybridMultilevel"/>
    <w:tmpl w:val="BD62C8F6"/>
    <w:lvl w:ilvl="0" w:tplc="FFFFFFFF">
      <w:start w:val="1"/>
      <w:numFmt w:val="bullet"/>
      <w:lvlText w:val=""/>
      <w:lvlJc w:val="left"/>
      <w:pPr>
        <w:tabs>
          <w:tab w:val="num" w:pos="813"/>
        </w:tabs>
        <w:ind w:left="813" w:hanging="756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05218"/>
    <w:multiLevelType w:val="hybridMultilevel"/>
    <w:tmpl w:val="218C3C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068C3"/>
    <w:multiLevelType w:val="hybridMultilevel"/>
    <w:tmpl w:val="BEB6F470"/>
    <w:lvl w:ilvl="0" w:tplc="641E612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B13C5"/>
    <w:multiLevelType w:val="hybridMultilevel"/>
    <w:tmpl w:val="A190AC0E"/>
    <w:lvl w:ilvl="0" w:tplc="74820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5013F"/>
    <w:multiLevelType w:val="hybridMultilevel"/>
    <w:tmpl w:val="3D2E8ADC"/>
    <w:lvl w:ilvl="0" w:tplc="6ADE5C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C684F"/>
    <w:multiLevelType w:val="hybridMultilevel"/>
    <w:tmpl w:val="7EF87FC0"/>
    <w:lvl w:ilvl="0" w:tplc="2F0E95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6A68D1"/>
    <w:multiLevelType w:val="hybridMultilevel"/>
    <w:tmpl w:val="0F9C44B6"/>
    <w:lvl w:ilvl="0" w:tplc="ED2EAB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66A9E"/>
    <w:multiLevelType w:val="hybridMultilevel"/>
    <w:tmpl w:val="14404C4E"/>
    <w:lvl w:ilvl="0" w:tplc="FFFFFFFF">
      <w:start w:val="2"/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D1DE0"/>
    <w:multiLevelType w:val="hybridMultilevel"/>
    <w:tmpl w:val="7B96C714"/>
    <w:lvl w:ilvl="0" w:tplc="FFFFFFFF">
      <w:start w:val="2"/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932F11"/>
    <w:multiLevelType w:val="hybridMultilevel"/>
    <w:tmpl w:val="A80C54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AD6C43"/>
    <w:multiLevelType w:val="hybridMultilevel"/>
    <w:tmpl w:val="50066C0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9h9IReKF1ALQ0pR/QBOcBVCOsM=" w:salt="tNWNs/howpDGcHa4TFLa5Q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1F"/>
    <w:rsid w:val="00061794"/>
    <w:rsid w:val="00086883"/>
    <w:rsid w:val="000A2066"/>
    <w:rsid w:val="000B1E42"/>
    <w:rsid w:val="000E1B36"/>
    <w:rsid w:val="001065EA"/>
    <w:rsid w:val="001703BA"/>
    <w:rsid w:val="001914AA"/>
    <w:rsid w:val="00193D1F"/>
    <w:rsid w:val="0019720E"/>
    <w:rsid w:val="001A086E"/>
    <w:rsid w:val="0022383D"/>
    <w:rsid w:val="002453E2"/>
    <w:rsid w:val="00262818"/>
    <w:rsid w:val="0029521C"/>
    <w:rsid w:val="002B3B87"/>
    <w:rsid w:val="003049AE"/>
    <w:rsid w:val="00310D19"/>
    <w:rsid w:val="00355B8D"/>
    <w:rsid w:val="00370EB5"/>
    <w:rsid w:val="0038030F"/>
    <w:rsid w:val="003A7B84"/>
    <w:rsid w:val="003C1710"/>
    <w:rsid w:val="003D44E0"/>
    <w:rsid w:val="00454AF0"/>
    <w:rsid w:val="0048091F"/>
    <w:rsid w:val="004D1D08"/>
    <w:rsid w:val="004F2A61"/>
    <w:rsid w:val="0052160A"/>
    <w:rsid w:val="0053079E"/>
    <w:rsid w:val="00540F8C"/>
    <w:rsid w:val="005510E5"/>
    <w:rsid w:val="005D6D29"/>
    <w:rsid w:val="005F54AC"/>
    <w:rsid w:val="006358FE"/>
    <w:rsid w:val="00647E32"/>
    <w:rsid w:val="0065153F"/>
    <w:rsid w:val="00656915"/>
    <w:rsid w:val="006A00F2"/>
    <w:rsid w:val="006C271E"/>
    <w:rsid w:val="006C4B04"/>
    <w:rsid w:val="00701027"/>
    <w:rsid w:val="00755C40"/>
    <w:rsid w:val="00765269"/>
    <w:rsid w:val="0079102D"/>
    <w:rsid w:val="008065E4"/>
    <w:rsid w:val="00846D41"/>
    <w:rsid w:val="00862689"/>
    <w:rsid w:val="008D05B0"/>
    <w:rsid w:val="008F7B1E"/>
    <w:rsid w:val="00907F56"/>
    <w:rsid w:val="00915528"/>
    <w:rsid w:val="00917120"/>
    <w:rsid w:val="0093252D"/>
    <w:rsid w:val="00950215"/>
    <w:rsid w:val="0095646F"/>
    <w:rsid w:val="009B678B"/>
    <w:rsid w:val="00A736CB"/>
    <w:rsid w:val="00A74C2F"/>
    <w:rsid w:val="00A77FF0"/>
    <w:rsid w:val="00AA6EA5"/>
    <w:rsid w:val="00AD2150"/>
    <w:rsid w:val="00AD3E0B"/>
    <w:rsid w:val="00BC2476"/>
    <w:rsid w:val="00BD2DC8"/>
    <w:rsid w:val="00BE03D6"/>
    <w:rsid w:val="00BE6D52"/>
    <w:rsid w:val="00C40D9E"/>
    <w:rsid w:val="00D32FB8"/>
    <w:rsid w:val="00D506DD"/>
    <w:rsid w:val="00D706FD"/>
    <w:rsid w:val="00DA0FF0"/>
    <w:rsid w:val="00DA3B48"/>
    <w:rsid w:val="00DB4046"/>
    <w:rsid w:val="00DB40AB"/>
    <w:rsid w:val="00DC1DBD"/>
    <w:rsid w:val="00DC344D"/>
    <w:rsid w:val="00DC4CA2"/>
    <w:rsid w:val="00DE2E57"/>
    <w:rsid w:val="00DE7243"/>
    <w:rsid w:val="00DF7364"/>
    <w:rsid w:val="00E27CED"/>
    <w:rsid w:val="00E63B1D"/>
    <w:rsid w:val="00E86A71"/>
    <w:rsid w:val="00F10DC1"/>
    <w:rsid w:val="00F6654B"/>
    <w:rsid w:val="00F977C7"/>
    <w:rsid w:val="00FA48C4"/>
    <w:rsid w:val="00FB10B0"/>
    <w:rsid w:val="00FD3F4D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091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8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48091F"/>
    <w:pPr>
      <w:ind w:firstLine="708"/>
      <w:jc w:val="both"/>
    </w:pPr>
  </w:style>
  <w:style w:type="paragraph" w:styleId="Textkrper2">
    <w:name w:val="Body Text 2"/>
    <w:basedOn w:val="Standard"/>
    <w:rsid w:val="0048091F"/>
    <w:pPr>
      <w:spacing w:after="120" w:line="480" w:lineRule="auto"/>
    </w:pPr>
  </w:style>
  <w:style w:type="paragraph" w:styleId="Fuzeile">
    <w:name w:val="footer"/>
    <w:basedOn w:val="Standard"/>
    <w:rsid w:val="004809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8091F"/>
  </w:style>
  <w:style w:type="paragraph" w:styleId="Kopfzeile">
    <w:name w:val="header"/>
    <w:basedOn w:val="Standard"/>
    <w:rsid w:val="0048091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8091F"/>
    <w:rPr>
      <w:rFonts w:ascii="Univers" w:hAnsi="Univers"/>
      <w:szCs w:val="20"/>
    </w:rPr>
  </w:style>
  <w:style w:type="paragraph" w:styleId="Endnotentext">
    <w:name w:val="endnote text"/>
    <w:basedOn w:val="Standard"/>
    <w:semiHidden/>
    <w:rsid w:val="0048091F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48091F"/>
    <w:rPr>
      <w:vertAlign w:val="superscript"/>
    </w:rPr>
  </w:style>
  <w:style w:type="paragraph" w:styleId="Sprechblasentext">
    <w:name w:val="Balloon Text"/>
    <w:basedOn w:val="Standard"/>
    <w:semiHidden/>
    <w:rsid w:val="00310D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370E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70E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091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8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48091F"/>
    <w:pPr>
      <w:ind w:firstLine="708"/>
      <w:jc w:val="both"/>
    </w:pPr>
  </w:style>
  <w:style w:type="paragraph" w:styleId="Textkrper2">
    <w:name w:val="Body Text 2"/>
    <w:basedOn w:val="Standard"/>
    <w:rsid w:val="0048091F"/>
    <w:pPr>
      <w:spacing w:after="120" w:line="480" w:lineRule="auto"/>
    </w:pPr>
  </w:style>
  <w:style w:type="paragraph" w:styleId="Fuzeile">
    <w:name w:val="footer"/>
    <w:basedOn w:val="Standard"/>
    <w:rsid w:val="004809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8091F"/>
  </w:style>
  <w:style w:type="paragraph" w:styleId="Kopfzeile">
    <w:name w:val="header"/>
    <w:basedOn w:val="Standard"/>
    <w:rsid w:val="0048091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8091F"/>
    <w:rPr>
      <w:rFonts w:ascii="Univers" w:hAnsi="Univers"/>
      <w:szCs w:val="20"/>
    </w:rPr>
  </w:style>
  <w:style w:type="paragraph" w:styleId="Endnotentext">
    <w:name w:val="endnote text"/>
    <w:basedOn w:val="Standard"/>
    <w:semiHidden/>
    <w:rsid w:val="0048091F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48091F"/>
    <w:rPr>
      <w:vertAlign w:val="superscript"/>
    </w:rPr>
  </w:style>
  <w:style w:type="paragraph" w:styleId="Sprechblasentext">
    <w:name w:val="Balloon Text"/>
    <w:basedOn w:val="Standard"/>
    <w:semiHidden/>
    <w:rsid w:val="00310D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370E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70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Freistaat Sachsen</vt:lpstr>
    </vt:vector>
  </TitlesOfParts>
  <Company>LfUG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Freistaat Sachsen</dc:title>
  <dc:creator>kt3</dc:creator>
  <cp:lastModifiedBy>Engelmann, Uwe Dr. - LfULG</cp:lastModifiedBy>
  <cp:revision>2</cp:revision>
  <cp:lastPrinted>2012-11-14T09:31:00Z</cp:lastPrinted>
  <dcterms:created xsi:type="dcterms:W3CDTF">2018-01-08T13:01:00Z</dcterms:created>
  <dcterms:modified xsi:type="dcterms:W3CDTF">2018-01-08T13:01:00Z</dcterms:modified>
</cp:coreProperties>
</file>